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258E5">
      <w:pPr>
        <w:spacing w:line="220" w:lineRule="atLeast"/>
        <w:jc w:val="center"/>
        <w:rPr>
          <w:rFonts w:ascii="方正小标宋简体" w:hAnsi="黑体" w:eastAsia="方正小标宋简体"/>
          <w:sz w:val="32"/>
          <w:szCs w:val="32"/>
        </w:rPr>
      </w:pPr>
      <w:r>
        <w:rPr>
          <w:rFonts w:hint="eastAsia" w:ascii="方正小标宋简体" w:hAnsi="黑体" w:eastAsia="方正小标宋简体"/>
          <w:sz w:val="32"/>
          <w:szCs w:val="32"/>
        </w:rPr>
        <w:t>三门峡市住房公积金管理中心</w:t>
      </w:r>
    </w:p>
    <w:p w14:paraId="151F5804">
      <w:pPr>
        <w:jc w:val="center"/>
        <w:rPr>
          <w:rFonts w:ascii="方正小标宋简体" w:eastAsia="方正小标宋简体" w:hAnsiTheme="minorEastAsia"/>
          <w:sz w:val="32"/>
          <w:szCs w:val="32"/>
        </w:rPr>
      </w:pPr>
      <w:r>
        <w:rPr>
          <w:rFonts w:hint="eastAsia" w:ascii="方正小标宋简体" w:eastAsia="方正小标宋简体" w:hAnsiTheme="minorEastAsia"/>
          <w:sz w:val="32"/>
          <w:szCs w:val="32"/>
        </w:rPr>
        <w:t>计算机</w:t>
      </w:r>
      <w:r>
        <w:rPr>
          <w:rFonts w:hint="eastAsia" w:ascii="方正小标宋简体" w:eastAsia="方正小标宋简体" w:hAnsiTheme="minorEastAsia"/>
          <w:sz w:val="32"/>
          <w:szCs w:val="32"/>
          <w:lang w:val="en-US" w:eastAsia="zh-CN"/>
        </w:rPr>
        <w:t>耗材</w:t>
      </w:r>
      <w:r>
        <w:rPr>
          <w:rFonts w:hint="eastAsia" w:ascii="方正小标宋简体" w:eastAsia="方正小标宋简体" w:hAnsiTheme="minorEastAsia"/>
          <w:sz w:val="32"/>
          <w:szCs w:val="32"/>
        </w:rPr>
        <w:t>采购需求</w:t>
      </w:r>
    </w:p>
    <w:p w14:paraId="797A032B">
      <w:pPr>
        <w:spacing w:after="0" w:line="500" w:lineRule="exact"/>
        <w:ind w:firstLine="600" w:firstLineChars="200"/>
        <w:jc w:val="both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一、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使用</w:t>
      </w:r>
      <w:r>
        <w:rPr>
          <w:rFonts w:hint="eastAsia" w:ascii="仿宋" w:hAnsi="仿宋" w:eastAsia="仿宋"/>
          <w:sz w:val="30"/>
          <w:szCs w:val="30"/>
        </w:rPr>
        <w:t>地点：三门峡市住房公积金管理中心及所属各大厅</w:t>
      </w:r>
    </w:p>
    <w:p w14:paraId="02CDC953">
      <w:pPr>
        <w:spacing w:after="0" w:line="500" w:lineRule="exact"/>
        <w:ind w:firstLine="600" w:firstLineChars="200"/>
        <w:jc w:val="both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>二、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采购</w:t>
      </w:r>
      <w:r>
        <w:rPr>
          <w:rFonts w:hint="eastAsia" w:ascii="仿宋" w:hAnsi="仿宋" w:eastAsia="仿宋"/>
          <w:sz w:val="30"/>
          <w:szCs w:val="30"/>
        </w:rPr>
        <w:t>内容：三门峡市住房公积金管理中心</w:t>
      </w:r>
      <w:r>
        <w:rPr>
          <w:rFonts w:hint="eastAsia" w:ascii="仿宋" w:hAnsi="仿宋" w:eastAsia="仿宋"/>
          <w:color w:val="000000"/>
          <w:sz w:val="30"/>
          <w:szCs w:val="30"/>
        </w:rPr>
        <w:t>计算机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耗材</w:t>
      </w:r>
    </w:p>
    <w:p w14:paraId="6577417A">
      <w:pPr>
        <w:spacing w:after="0" w:line="500" w:lineRule="exact"/>
        <w:ind w:firstLine="600" w:firstLineChars="200"/>
        <w:jc w:val="both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三、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耗材</w:t>
      </w:r>
      <w:r>
        <w:rPr>
          <w:rFonts w:hint="eastAsia" w:ascii="仿宋" w:hAnsi="仿宋" w:eastAsia="仿宋"/>
          <w:sz w:val="30"/>
          <w:szCs w:val="30"/>
        </w:rPr>
        <w:t>具体内容：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3512"/>
        <w:gridCol w:w="3588"/>
      </w:tblGrid>
      <w:tr w14:paraId="39C5E0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</w:tcPr>
          <w:p w14:paraId="2532C40D">
            <w:pPr>
              <w:spacing w:after="0"/>
              <w:rPr>
                <w:rFonts w:ascii="仿宋" w:hAnsi="仿宋" w:eastAsia="仿宋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2"/>
                <w:sz w:val="30"/>
                <w:szCs w:val="30"/>
              </w:rPr>
              <w:t>序号</w:t>
            </w:r>
          </w:p>
        </w:tc>
        <w:tc>
          <w:tcPr>
            <w:tcW w:w="3512" w:type="dxa"/>
          </w:tcPr>
          <w:p w14:paraId="347C20D7">
            <w:pPr>
              <w:spacing w:after="0"/>
              <w:rPr>
                <w:rFonts w:hint="eastAsia" w:ascii="仿宋" w:hAnsi="仿宋" w:eastAsia="仿宋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kern w:val="2"/>
                <w:sz w:val="30"/>
                <w:szCs w:val="30"/>
              </w:rPr>
              <w:t>项目</w:t>
            </w:r>
            <w:r>
              <w:rPr>
                <w:rFonts w:hint="eastAsia" w:ascii="仿宋" w:hAnsi="仿宋" w:eastAsia="仿宋"/>
                <w:kern w:val="2"/>
                <w:sz w:val="30"/>
                <w:szCs w:val="30"/>
                <w:lang w:val="en-US" w:eastAsia="zh-CN"/>
              </w:rPr>
              <w:t>名称</w:t>
            </w:r>
          </w:p>
        </w:tc>
        <w:tc>
          <w:tcPr>
            <w:tcW w:w="3588" w:type="dxa"/>
          </w:tcPr>
          <w:p w14:paraId="317B65F9">
            <w:pPr>
              <w:spacing w:after="0"/>
              <w:rPr>
                <w:rFonts w:hint="eastAsia" w:ascii="仿宋" w:hAnsi="仿宋" w:eastAsia="仿宋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kern w:val="2"/>
                <w:sz w:val="30"/>
                <w:szCs w:val="30"/>
                <w:lang w:val="en-US" w:eastAsia="zh-CN"/>
              </w:rPr>
              <w:t>规格/型号</w:t>
            </w:r>
          </w:p>
        </w:tc>
      </w:tr>
      <w:tr w14:paraId="07C4AE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Align w:val="center"/>
          </w:tcPr>
          <w:p w14:paraId="2DB5C460">
            <w:pPr>
              <w:spacing w:after="0"/>
              <w:jc w:val="center"/>
              <w:rPr>
                <w:rFonts w:ascii="仿宋" w:hAnsi="仿宋" w:eastAsia="仿宋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2"/>
                <w:sz w:val="30"/>
                <w:szCs w:val="30"/>
              </w:rPr>
              <w:t>1</w:t>
            </w:r>
          </w:p>
        </w:tc>
        <w:tc>
          <w:tcPr>
            <w:tcW w:w="3512" w:type="dxa"/>
          </w:tcPr>
          <w:p w14:paraId="6E989478">
            <w:pPr>
              <w:spacing w:after="0"/>
              <w:rPr>
                <w:rFonts w:hint="default" w:ascii="仿宋" w:hAnsi="仿宋" w:eastAsia="仿宋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kern w:val="2"/>
                <w:sz w:val="30"/>
                <w:szCs w:val="30"/>
                <w:lang w:val="en-US" w:eastAsia="zh-CN"/>
              </w:rPr>
              <w:t>惠普1005/1020硒鼓</w:t>
            </w:r>
          </w:p>
        </w:tc>
        <w:tc>
          <w:tcPr>
            <w:tcW w:w="3588" w:type="dxa"/>
          </w:tcPr>
          <w:p w14:paraId="2939C235">
            <w:pPr>
              <w:spacing w:after="0"/>
              <w:rPr>
                <w:rFonts w:hint="eastAsia" w:ascii="仿宋" w:hAnsi="仿宋" w:eastAsia="仿宋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kern w:val="2"/>
                <w:sz w:val="30"/>
                <w:szCs w:val="30"/>
                <w:lang w:val="en-US" w:eastAsia="zh-CN"/>
              </w:rPr>
              <w:t>Q2612A</w:t>
            </w:r>
          </w:p>
        </w:tc>
      </w:tr>
      <w:tr w14:paraId="32D2C6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280" w:type="dxa"/>
            <w:vAlign w:val="center"/>
          </w:tcPr>
          <w:p w14:paraId="6EE39350">
            <w:pPr>
              <w:spacing w:after="0"/>
              <w:jc w:val="center"/>
              <w:rPr>
                <w:rFonts w:ascii="仿宋" w:hAnsi="仿宋" w:eastAsia="仿宋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2"/>
                <w:sz w:val="30"/>
                <w:szCs w:val="30"/>
              </w:rPr>
              <w:t>2</w:t>
            </w:r>
          </w:p>
        </w:tc>
        <w:tc>
          <w:tcPr>
            <w:tcW w:w="3512" w:type="dxa"/>
          </w:tcPr>
          <w:p w14:paraId="75669D8F">
            <w:pPr>
              <w:spacing w:after="0"/>
              <w:rPr>
                <w:rFonts w:hint="default" w:ascii="仿宋" w:hAnsi="仿宋" w:eastAsia="仿宋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kern w:val="2"/>
                <w:sz w:val="30"/>
                <w:szCs w:val="30"/>
                <w:lang w:val="en-US" w:eastAsia="zh-CN"/>
              </w:rPr>
              <w:t>惠普1005/1020粉盒</w:t>
            </w:r>
          </w:p>
        </w:tc>
        <w:tc>
          <w:tcPr>
            <w:tcW w:w="3588" w:type="dxa"/>
          </w:tcPr>
          <w:p w14:paraId="110DE2FE">
            <w:pPr>
              <w:spacing w:after="0"/>
              <w:rPr>
                <w:rFonts w:hint="eastAsia" w:ascii="仿宋" w:hAnsi="仿宋" w:eastAsia="仿宋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kern w:val="2"/>
                <w:sz w:val="30"/>
                <w:szCs w:val="30"/>
                <w:lang w:val="en-US" w:eastAsia="zh-CN"/>
              </w:rPr>
              <w:t>Q2612A</w:t>
            </w:r>
          </w:p>
        </w:tc>
      </w:tr>
      <w:tr w14:paraId="33002F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Align w:val="center"/>
          </w:tcPr>
          <w:p w14:paraId="344D20C9">
            <w:pPr>
              <w:spacing w:after="0"/>
              <w:jc w:val="center"/>
              <w:rPr>
                <w:rFonts w:ascii="仿宋" w:hAnsi="仿宋" w:eastAsia="仿宋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2"/>
                <w:sz w:val="30"/>
                <w:szCs w:val="30"/>
              </w:rPr>
              <w:t>3</w:t>
            </w:r>
          </w:p>
        </w:tc>
        <w:tc>
          <w:tcPr>
            <w:tcW w:w="3512" w:type="dxa"/>
          </w:tcPr>
          <w:p w14:paraId="31E27D61">
            <w:pPr>
              <w:spacing w:after="0"/>
              <w:rPr>
                <w:rFonts w:hint="default" w:ascii="仿宋" w:hAnsi="仿宋" w:eastAsia="仿宋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kern w:val="2"/>
                <w:sz w:val="30"/>
                <w:szCs w:val="30"/>
                <w:lang w:val="en-US" w:eastAsia="zh-CN"/>
              </w:rPr>
              <w:t>宜联1601粉盒</w:t>
            </w:r>
          </w:p>
        </w:tc>
        <w:tc>
          <w:tcPr>
            <w:tcW w:w="3588" w:type="dxa"/>
          </w:tcPr>
          <w:p w14:paraId="3D5AF788">
            <w:pPr>
              <w:spacing w:after="0"/>
              <w:rPr>
                <w:rFonts w:hint="eastAsia" w:ascii="仿宋" w:hAnsi="仿宋" w:eastAsia="仿宋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kern w:val="2"/>
                <w:sz w:val="30"/>
                <w:szCs w:val="30"/>
                <w:lang w:val="en-US" w:eastAsia="zh-CN"/>
              </w:rPr>
              <w:t>TN260</w:t>
            </w:r>
          </w:p>
        </w:tc>
      </w:tr>
      <w:tr w14:paraId="33C614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80" w:type="dxa"/>
            <w:vAlign w:val="center"/>
          </w:tcPr>
          <w:p w14:paraId="69D29A5A">
            <w:pPr>
              <w:spacing w:after="0"/>
              <w:jc w:val="center"/>
              <w:rPr>
                <w:rFonts w:ascii="仿宋" w:hAnsi="仿宋" w:eastAsia="仿宋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2"/>
                <w:sz w:val="30"/>
                <w:szCs w:val="30"/>
              </w:rPr>
              <w:t>4</w:t>
            </w:r>
          </w:p>
        </w:tc>
        <w:tc>
          <w:tcPr>
            <w:tcW w:w="3512" w:type="dxa"/>
          </w:tcPr>
          <w:p w14:paraId="644FCDDF">
            <w:pPr>
              <w:spacing w:after="0"/>
              <w:rPr>
                <w:rFonts w:hint="default" w:ascii="仿宋" w:hAnsi="仿宋" w:eastAsia="仿宋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kern w:val="2"/>
                <w:sz w:val="30"/>
                <w:szCs w:val="30"/>
                <w:lang w:val="en-US" w:eastAsia="zh-CN"/>
              </w:rPr>
              <w:t>宜联3001粉盒</w:t>
            </w:r>
          </w:p>
        </w:tc>
        <w:tc>
          <w:tcPr>
            <w:tcW w:w="3588" w:type="dxa"/>
          </w:tcPr>
          <w:p w14:paraId="19311F1B">
            <w:pPr>
              <w:spacing w:after="0"/>
              <w:rPr>
                <w:rFonts w:hint="eastAsia" w:ascii="仿宋" w:hAnsi="仿宋" w:eastAsia="仿宋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kern w:val="2"/>
                <w:sz w:val="30"/>
                <w:szCs w:val="30"/>
                <w:lang w:val="en-US" w:eastAsia="zh-CN"/>
              </w:rPr>
              <w:t>TN332</w:t>
            </w:r>
          </w:p>
        </w:tc>
      </w:tr>
      <w:tr w14:paraId="4247B1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280" w:type="dxa"/>
            <w:vAlign w:val="center"/>
          </w:tcPr>
          <w:p w14:paraId="348CA8EE">
            <w:pPr>
              <w:spacing w:after="0"/>
              <w:jc w:val="center"/>
              <w:rPr>
                <w:rFonts w:ascii="仿宋" w:hAnsi="仿宋" w:eastAsia="仿宋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2"/>
                <w:sz w:val="30"/>
                <w:szCs w:val="30"/>
              </w:rPr>
              <w:t>5</w:t>
            </w:r>
          </w:p>
        </w:tc>
        <w:tc>
          <w:tcPr>
            <w:tcW w:w="3512" w:type="dxa"/>
          </w:tcPr>
          <w:p w14:paraId="409C03CB">
            <w:pPr>
              <w:spacing w:after="0"/>
              <w:rPr>
                <w:rFonts w:hint="default" w:ascii="仿宋" w:hAnsi="仿宋" w:eastAsia="仿宋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kern w:val="2"/>
                <w:sz w:val="30"/>
                <w:szCs w:val="30"/>
                <w:lang w:val="en-US" w:eastAsia="zh-CN"/>
              </w:rPr>
              <w:t>存储硬盘</w:t>
            </w:r>
          </w:p>
        </w:tc>
        <w:tc>
          <w:tcPr>
            <w:tcW w:w="3588" w:type="dxa"/>
          </w:tcPr>
          <w:p w14:paraId="276EF0C9">
            <w:pPr>
              <w:spacing w:after="0"/>
              <w:rPr>
                <w:rFonts w:hint="default" w:ascii="仿宋" w:hAnsi="仿宋" w:eastAsia="仿宋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kern w:val="2"/>
                <w:sz w:val="30"/>
                <w:szCs w:val="30"/>
                <w:lang w:val="en-US" w:eastAsia="zh-CN"/>
              </w:rPr>
              <w:t>4T数据存储</w:t>
            </w:r>
            <w:bookmarkStart w:id="0" w:name="_GoBack"/>
            <w:bookmarkEnd w:id="0"/>
          </w:p>
        </w:tc>
      </w:tr>
      <w:tr w14:paraId="173711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280" w:type="dxa"/>
            <w:vAlign w:val="center"/>
          </w:tcPr>
          <w:p w14:paraId="0FEC94E2">
            <w:pPr>
              <w:spacing w:after="0"/>
              <w:jc w:val="center"/>
              <w:rPr>
                <w:rFonts w:hint="eastAsia" w:ascii="仿宋" w:hAnsi="仿宋" w:eastAsia="仿宋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kern w:val="2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3512" w:type="dxa"/>
          </w:tcPr>
          <w:p w14:paraId="6F7089EA">
            <w:pPr>
              <w:spacing w:after="0"/>
              <w:rPr>
                <w:rFonts w:hint="default" w:ascii="仿宋" w:hAnsi="仿宋" w:eastAsia="仿宋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kern w:val="2"/>
                <w:sz w:val="30"/>
                <w:szCs w:val="30"/>
                <w:lang w:val="en-US" w:eastAsia="zh-CN"/>
              </w:rPr>
              <w:t>鼠标</w:t>
            </w:r>
          </w:p>
        </w:tc>
        <w:tc>
          <w:tcPr>
            <w:tcW w:w="3588" w:type="dxa"/>
          </w:tcPr>
          <w:p w14:paraId="05A1131C">
            <w:pPr>
              <w:spacing w:after="0"/>
              <w:rPr>
                <w:rFonts w:hint="default" w:ascii="仿宋" w:hAnsi="仿宋" w:eastAsia="仿宋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kern w:val="2"/>
                <w:sz w:val="30"/>
                <w:szCs w:val="30"/>
                <w:lang w:val="en-US" w:eastAsia="zh-CN"/>
              </w:rPr>
              <w:t>有线</w:t>
            </w:r>
          </w:p>
        </w:tc>
      </w:tr>
    </w:tbl>
    <w:p w14:paraId="540731C0">
      <w:pPr>
        <w:spacing w:after="0" w:line="500" w:lineRule="exact"/>
        <w:ind w:firstLine="600" w:firstLineChars="200"/>
        <w:jc w:val="both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投标人应安排专人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负责供应所需物品，</w:t>
      </w:r>
      <w:r>
        <w:rPr>
          <w:rFonts w:hint="eastAsia" w:ascii="仿宋" w:hAnsi="仿宋" w:eastAsia="仿宋"/>
          <w:sz w:val="30"/>
          <w:szCs w:val="30"/>
        </w:rPr>
        <w:t>确保中心计算机设备及网络维护到位，运行良好。</w:t>
      </w:r>
    </w:p>
    <w:p w14:paraId="544F5041">
      <w:pPr>
        <w:spacing w:after="0" w:line="500" w:lineRule="exact"/>
        <w:ind w:firstLine="600" w:firstLineChars="200"/>
        <w:jc w:val="both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四、投标人资质及材料要求：</w:t>
      </w:r>
    </w:p>
    <w:p w14:paraId="0D3739B5">
      <w:pPr>
        <w:spacing w:after="0" w:line="500" w:lineRule="exact"/>
        <w:ind w:firstLine="600" w:firstLineChars="200"/>
        <w:jc w:val="both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（一）营业执照（副本）复印件（盖章）；</w:t>
      </w:r>
    </w:p>
    <w:p w14:paraId="10F44D43">
      <w:pPr>
        <w:spacing w:after="0" w:line="500" w:lineRule="exact"/>
        <w:ind w:firstLine="600" w:firstLineChars="200"/>
        <w:jc w:val="both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没有被列入“中国执行信息公开网”网站的“失信被执行人”、“信用中国”网站的“重大税收违法失信主体”及“中国政府采购网”网站的“政府采购严重违法失信行为记录名单”，查询渠道：“中国执行信息公开网”网站（http://zxgk.court.gov.cn/shixin）“信用中国”网站（www.creditchina.gov.cn）、中国政府采购网（www.ccgp.gov.cn）（查询截图要显示查询时间，查询时间自本公告发布之日起）；</w:t>
      </w:r>
    </w:p>
    <w:p w14:paraId="5102A99D">
      <w:pPr>
        <w:spacing w:after="0" w:line="500" w:lineRule="exact"/>
        <w:ind w:firstLine="600" w:firstLineChars="200"/>
        <w:jc w:val="both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（三）公司授权委托书（盖章）、委托代理人身份证复印件；</w:t>
      </w:r>
    </w:p>
    <w:p w14:paraId="4F455CC0">
      <w:pPr>
        <w:spacing w:after="0" w:line="500" w:lineRule="exact"/>
        <w:ind w:firstLine="600" w:firstLineChars="200"/>
        <w:jc w:val="both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（四）项目组成员名单；</w:t>
      </w:r>
    </w:p>
    <w:p w14:paraId="07C85890">
      <w:pPr>
        <w:spacing w:after="0" w:line="500" w:lineRule="exact"/>
        <w:ind w:firstLine="600" w:firstLineChars="200"/>
        <w:jc w:val="both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（五）无商业贿赂和不正当竞争行为承诺书；</w:t>
      </w:r>
    </w:p>
    <w:p w14:paraId="6708E4F3">
      <w:pPr>
        <w:spacing w:after="0" w:line="500" w:lineRule="exact"/>
        <w:ind w:firstLine="600" w:firstLineChars="200"/>
        <w:jc w:val="both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（六）报价单及服务承诺。</w:t>
      </w:r>
    </w:p>
    <w:p w14:paraId="146A35C4">
      <w:pPr>
        <w:spacing w:after="0" w:line="500" w:lineRule="exact"/>
        <w:ind w:firstLine="600" w:firstLineChars="200"/>
        <w:jc w:val="both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五、评审办法：本项目采用最低评标价法进行评标，由中心相关人员组成评委会，最终确定1家中标单位。</w:t>
      </w:r>
    </w:p>
    <w:p w14:paraId="5456CA34">
      <w:pPr>
        <w:spacing w:after="0" w:line="500" w:lineRule="exact"/>
        <w:ind w:firstLine="600" w:firstLineChars="200"/>
        <w:jc w:val="both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六、采购人：三门峡市住房公积金管理中心</w:t>
      </w:r>
    </w:p>
    <w:p w14:paraId="2A0F2242">
      <w:pPr>
        <w:spacing w:after="0" w:line="500" w:lineRule="exact"/>
        <w:ind w:firstLine="600" w:firstLineChars="200"/>
        <w:jc w:val="both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联系人：王岩  18623981413</w:t>
      </w:r>
    </w:p>
    <w:p w14:paraId="72DA63CF">
      <w:pPr>
        <w:spacing w:after="0" w:line="500" w:lineRule="exact"/>
        <w:ind w:firstLine="600" w:firstLineChars="200"/>
        <w:jc w:val="both"/>
        <w:rPr>
          <w:rFonts w:ascii="仿宋" w:hAnsi="仿宋" w:eastAsia="仿宋"/>
          <w:sz w:val="30"/>
          <w:szCs w:val="30"/>
        </w:rPr>
      </w:pPr>
    </w:p>
    <w:p w14:paraId="031424F3">
      <w:pPr>
        <w:spacing w:after="0" w:line="500" w:lineRule="exact"/>
        <w:ind w:firstLine="600" w:firstLineChars="200"/>
        <w:jc w:val="both"/>
        <w:rPr>
          <w:rFonts w:ascii="仿宋" w:hAnsi="仿宋" w:eastAsia="仿宋"/>
          <w:sz w:val="30"/>
          <w:szCs w:val="30"/>
        </w:rPr>
      </w:pPr>
    </w:p>
    <w:p w14:paraId="7F361B5A">
      <w:pPr>
        <w:spacing w:after="0" w:line="500" w:lineRule="exact"/>
        <w:ind w:firstLine="600" w:firstLineChars="200"/>
        <w:jc w:val="both"/>
        <w:rPr>
          <w:rFonts w:ascii="仿宋" w:hAnsi="仿宋" w:eastAsia="仿宋"/>
          <w:sz w:val="30"/>
          <w:szCs w:val="30"/>
        </w:rPr>
      </w:pPr>
    </w:p>
    <w:p w14:paraId="111D0438">
      <w:pPr>
        <w:spacing w:after="0" w:line="500" w:lineRule="exact"/>
        <w:ind w:left="3600" w:firstLine="720" w:firstLineChars="240"/>
        <w:jc w:val="both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6</w:t>
      </w:r>
      <w:r>
        <w:rPr>
          <w:rFonts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7</w:t>
      </w:r>
      <w:r>
        <w:rPr>
          <w:rFonts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7</w:t>
      </w:r>
      <w:r>
        <w:rPr>
          <w:rFonts w:ascii="仿宋" w:hAnsi="仿宋" w:eastAsia="仿宋"/>
          <w:sz w:val="30"/>
          <w:szCs w:val="30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1BB8"/>
    <w:rsid w:val="0005312E"/>
    <w:rsid w:val="001F5F68"/>
    <w:rsid w:val="00234A1D"/>
    <w:rsid w:val="002626C4"/>
    <w:rsid w:val="003025BE"/>
    <w:rsid w:val="00323B43"/>
    <w:rsid w:val="00344860"/>
    <w:rsid w:val="003719DE"/>
    <w:rsid w:val="003870F5"/>
    <w:rsid w:val="003C4D75"/>
    <w:rsid w:val="003D37D8"/>
    <w:rsid w:val="00426133"/>
    <w:rsid w:val="004358AB"/>
    <w:rsid w:val="00463A4E"/>
    <w:rsid w:val="00483CEB"/>
    <w:rsid w:val="004B7F9A"/>
    <w:rsid w:val="00566A2D"/>
    <w:rsid w:val="005A3C3B"/>
    <w:rsid w:val="005C292C"/>
    <w:rsid w:val="006D4ED0"/>
    <w:rsid w:val="0071024E"/>
    <w:rsid w:val="00790A78"/>
    <w:rsid w:val="008841B4"/>
    <w:rsid w:val="008B7726"/>
    <w:rsid w:val="008E6B44"/>
    <w:rsid w:val="00952D9A"/>
    <w:rsid w:val="00980516"/>
    <w:rsid w:val="00A04557"/>
    <w:rsid w:val="00A56642"/>
    <w:rsid w:val="00B75AA7"/>
    <w:rsid w:val="00BD16C7"/>
    <w:rsid w:val="00D31D50"/>
    <w:rsid w:val="00D97C07"/>
    <w:rsid w:val="00DE00F1"/>
    <w:rsid w:val="00EA17B8"/>
    <w:rsid w:val="00ED6C88"/>
    <w:rsid w:val="00F7232C"/>
    <w:rsid w:val="00F76C52"/>
    <w:rsid w:val="05DB27FD"/>
    <w:rsid w:val="0720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rPr>
      <w:rFonts w:eastAsiaTheme="minorEastAsia"/>
      <w:kern w:val="2"/>
      <w:sz w:val="21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498</Words>
  <Characters>576</Characters>
  <Lines>5</Lines>
  <Paragraphs>1</Paragraphs>
  <TotalTime>10</TotalTime>
  <ScaleCrop>false</ScaleCrop>
  <LinksUpToDate>false</LinksUpToDate>
  <CharactersWithSpaces>578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2025-06-06T00:22:00Z</dcterms:created>
  <dc:creator>Administrator</dc:creator>
  <cp:lastModifiedBy>y</cp:lastModifiedBy>
  <cp:lastPrinted>2026-07-07T09:06:16Z</cp:lastPrinted>
  <dcterms:modified xsi:type="dcterms:W3CDTF">2026-07-07T09:12:42Z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eyJoZGlkIjoiMmZjMzM4MjZhODM1NzJjYTc2OTdiYTRkNWNlYjkzN2EiLCJ1c2VySWQiOiI0MDQ0OTY4NjUifQ==</vt:lpwstr>
  </property>
  <property fmtid="{D5CDD505-2E9C-101B-9397-08002B2CF9AE}" pid="3" name="KSOProductBuildVer">
    <vt:lpwstr>2052-12.1.0.26895</vt:lpwstr>
  </property>
  <property fmtid="{D5CDD505-2E9C-101B-9397-08002B2CF9AE}" pid="4" name="ICV">
    <vt:lpwstr>E666285CC23242248211F3C4FF9CA5FD_13</vt:lpwstr>
  </property>
</Properties>
</file>