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598514">
      <w:pPr>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rPr>
          <w:rFonts w:ascii="仿宋" w:hAnsi="仿宋" w:eastAsia="仿宋" w:cs="仿宋"/>
          <w:color w:val="auto"/>
          <w:sz w:val="32"/>
          <w:szCs w:val="32"/>
        </w:rPr>
      </w:pPr>
    </w:p>
    <w:p w14:paraId="61987000">
      <w:pPr>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rPr>
          <w:rFonts w:ascii="仿宋" w:hAnsi="仿宋" w:eastAsia="仿宋" w:cs="仿宋"/>
          <w:color w:val="auto"/>
          <w:sz w:val="32"/>
          <w:szCs w:val="32"/>
        </w:rPr>
      </w:pPr>
    </w:p>
    <w:p w14:paraId="1AA6BA40">
      <w:pPr>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rPr>
          <w:rFonts w:ascii="仿宋" w:hAnsi="仿宋" w:eastAsia="仿宋" w:cs="仿宋"/>
          <w:color w:val="auto"/>
          <w:sz w:val="32"/>
          <w:szCs w:val="32"/>
        </w:rPr>
      </w:pPr>
    </w:p>
    <w:p w14:paraId="49540997">
      <w:pPr>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rPr>
          <w:rFonts w:ascii="仿宋" w:hAnsi="仿宋" w:eastAsia="仿宋" w:cs="仿宋"/>
          <w:color w:val="auto"/>
          <w:sz w:val="32"/>
          <w:szCs w:val="32"/>
        </w:rPr>
      </w:pPr>
    </w:p>
    <w:p w14:paraId="10125AFD">
      <w:pPr>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rPr>
          <w:rFonts w:ascii="仿宋" w:hAnsi="仿宋" w:eastAsia="仿宋" w:cs="仿宋"/>
          <w:color w:val="auto"/>
          <w:sz w:val="32"/>
          <w:szCs w:val="32"/>
        </w:rPr>
      </w:pPr>
    </w:p>
    <w:p w14:paraId="33E4ABF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ascii="仿宋" w:hAnsi="仿宋" w:eastAsia="仿宋" w:cs="仿宋"/>
          <w:color w:val="auto"/>
          <w:sz w:val="32"/>
          <w:szCs w:val="32"/>
        </w:rPr>
      </w:pPr>
    </w:p>
    <w:p w14:paraId="3C01E15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ascii="仿宋" w:hAnsi="仿宋" w:eastAsia="仿宋" w:cs="仿宋"/>
          <w:color w:val="auto"/>
          <w:sz w:val="32"/>
          <w:szCs w:val="32"/>
        </w:rPr>
      </w:pPr>
    </w:p>
    <w:p w14:paraId="05E90D1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ascii="仿宋" w:hAnsi="仿宋" w:eastAsia="仿宋" w:cs="仿宋"/>
          <w:color w:val="auto"/>
          <w:sz w:val="32"/>
          <w:szCs w:val="32"/>
        </w:rPr>
      </w:pPr>
    </w:p>
    <w:p w14:paraId="2D5A285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color w:val="auto"/>
          <w:sz w:val="32"/>
          <w:szCs w:val="32"/>
        </w:rPr>
      </w:pPr>
    </w:p>
    <w:p w14:paraId="6AF8A75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三公字〔20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号</w:t>
      </w:r>
    </w:p>
    <w:p w14:paraId="49EB0B4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仿宋" w:hAnsi="仿宋" w:eastAsia="仿宋" w:cs="仿宋"/>
          <w:color w:val="auto"/>
          <w:sz w:val="32"/>
          <w:szCs w:val="32"/>
        </w:rPr>
      </w:pPr>
    </w:p>
    <w:p w14:paraId="6DB2EA2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仿宋" w:hAnsi="仿宋" w:eastAsia="仿宋" w:cs="仿宋"/>
          <w:color w:val="auto"/>
          <w:sz w:val="32"/>
          <w:szCs w:val="32"/>
        </w:rPr>
      </w:pPr>
    </w:p>
    <w:p w14:paraId="5808C0A8">
      <w:pPr>
        <w:adjustRightInd w:val="0"/>
        <w:snapToGrid w:val="0"/>
        <w:spacing w:line="700" w:lineRule="exact"/>
        <w:ind w:firstLine="0" w:firstLineChars="0"/>
        <w:jc w:val="center"/>
        <w:rPr>
          <w:rFonts w:hint="eastAsia" w:ascii="方正小标宋简体" w:hAnsi="Calibri" w:eastAsia="方正小标宋简体" w:cs="仿宋_GB2312"/>
          <w:color w:val="auto"/>
          <w:kern w:val="2"/>
          <w:sz w:val="44"/>
          <w:szCs w:val="44"/>
          <w:lang w:eastAsia="zh-CN"/>
        </w:rPr>
      </w:pPr>
      <w:r>
        <w:rPr>
          <w:rFonts w:hint="eastAsia" w:ascii="方正小标宋简体" w:hAnsi="Calibri" w:eastAsia="方正小标宋简体" w:cs="仿宋_GB2312"/>
          <w:color w:val="auto"/>
          <w:kern w:val="2"/>
          <w:sz w:val="44"/>
          <w:szCs w:val="44"/>
          <w:lang w:eastAsia="zh-CN"/>
        </w:rPr>
        <w:t>三门峡市住房公积金管理中心</w:t>
      </w:r>
    </w:p>
    <w:p w14:paraId="531FCCF2">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firstLine="0" w:firstLineChars="0"/>
        <w:jc w:val="center"/>
        <w:textAlignment w:val="auto"/>
        <w:rPr>
          <w:rFonts w:hint="eastAsia" w:ascii="方正小标宋简体" w:hAnsi="Calibri" w:eastAsia="方正小标宋简体" w:cs="仿宋_GB2312"/>
          <w:color w:val="auto"/>
          <w:kern w:val="2"/>
          <w:sz w:val="44"/>
          <w:szCs w:val="44"/>
          <w:lang w:eastAsia="zh-CN"/>
        </w:rPr>
      </w:pPr>
      <w:r>
        <w:rPr>
          <w:rFonts w:hint="eastAsia" w:ascii="方正小标宋简体" w:hAnsi="黑体" w:eastAsia="方正小标宋简体" w:cs="黑体"/>
          <w:color w:val="auto"/>
          <w:sz w:val="44"/>
          <w:szCs w:val="44"/>
        </w:rPr>
        <w:t>关于</w:t>
      </w:r>
      <w:r>
        <w:rPr>
          <w:rFonts w:hint="eastAsia" w:ascii="方正小标宋简体" w:hAnsi="Calibri" w:eastAsia="方正小标宋简体" w:cs="仿宋_GB2312"/>
          <w:color w:val="auto"/>
          <w:kern w:val="2"/>
          <w:sz w:val="44"/>
          <w:szCs w:val="44"/>
          <w:lang w:eastAsia="zh-CN"/>
        </w:rPr>
        <w:t>调整202</w:t>
      </w:r>
      <w:r>
        <w:rPr>
          <w:rFonts w:hint="eastAsia" w:ascii="方正小标宋简体" w:hAnsi="Calibri" w:eastAsia="方正小标宋简体" w:cs="仿宋_GB2312"/>
          <w:color w:val="auto"/>
          <w:kern w:val="2"/>
          <w:sz w:val="44"/>
          <w:szCs w:val="44"/>
          <w:lang w:val="en-US" w:eastAsia="zh-CN"/>
        </w:rPr>
        <w:t>5</w:t>
      </w:r>
      <w:r>
        <w:rPr>
          <w:rFonts w:hint="eastAsia" w:ascii="方正小标宋简体" w:hAnsi="Calibri" w:eastAsia="方正小标宋简体" w:cs="仿宋_GB2312"/>
          <w:color w:val="auto"/>
          <w:kern w:val="2"/>
          <w:sz w:val="44"/>
          <w:szCs w:val="44"/>
          <w:lang w:eastAsia="zh-CN"/>
        </w:rPr>
        <w:t>年度住房公积金缴存基数</w:t>
      </w:r>
    </w:p>
    <w:p w14:paraId="409151E7">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firstLine="0" w:firstLineChars="0"/>
        <w:jc w:val="center"/>
        <w:textAlignment w:val="auto"/>
        <w:rPr>
          <w:rFonts w:hint="eastAsia" w:ascii="方正小标宋简体" w:hAnsi="黑体" w:eastAsia="方正小标宋简体" w:cs="黑体"/>
          <w:color w:val="auto"/>
          <w:sz w:val="44"/>
          <w:szCs w:val="44"/>
          <w:lang w:eastAsia="zh-CN"/>
        </w:rPr>
      </w:pPr>
      <w:r>
        <w:rPr>
          <w:rFonts w:hint="eastAsia" w:ascii="方正小标宋简体" w:hAnsi="Calibri" w:eastAsia="方正小标宋简体" w:cs="仿宋_GB2312"/>
          <w:color w:val="auto"/>
          <w:kern w:val="2"/>
          <w:sz w:val="44"/>
          <w:szCs w:val="44"/>
          <w:lang w:eastAsia="zh-CN"/>
        </w:rPr>
        <w:t>和缴存比例的</w:t>
      </w:r>
      <w:r>
        <w:rPr>
          <w:rFonts w:hint="eastAsia" w:ascii="方正小标宋简体" w:hAnsi="黑体" w:eastAsia="方正小标宋简体" w:cs="黑体"/>
          <w:color w:val="auto"/>
          <w:sz w:val="44"/>
          <w:szCs w:val="44"/>
          <w:lang w:eastAsia="zh-CN"/>
        </w:rPr>
        <w:t>通知</w:t>
      </w:r>
    </w:p>
    <w:p w14:paraId="41C9EA67">
      <w:pPr>
        <w:keepNext w:val="0"/>
        <w:keepLines w:val="0"/>
        <w:pageBreakBefore w:val="0"/>
        <w:widowControl/>
        <w:kinsoku/>
        <w:wordWrap/>
        <w:overflowPunct/>
        <w:topLinePunct w:val="0"/>
        <w:autoSpaceDE/>
        <w:autoSpaceDN/>
        <w:bidi w:val="0"/>
        <w:adjustRightInd/>
        <w:snapToGrid/>
        <w:spacing w:beforeAutospacing="0" w:afterAutospacing="0" w:line="640" w:lineRule="exact"/>
        <w:ind w:left="0" w:leftChars="0" w:firstLine="0" w:firstLineChars="0"/>
        <w:jc w:val="center"/>
        <w:textAlignment w:val="auto"/>
        <w:rPr>
          <w:rFonts w:hint="eastAsia" w:ascii="方正小标宋简体" w:hAnsi="黑体" w:eastAsia="方正小标宋简体" w:cs="黑体"/>
          <w:color w:val="auto"/>
          <w:sz w:val="44"/>
          <w:szCs w:val="44"/>
          <w:lang w:eastAsia="zh-CN"/>
        </w:rPr>
      </w:pPr>
    </w:p>
    <w:p w14:paraId="2F43D15B">
      <w:pPr>
        <w:autoSpaceDE w:val="0"/>
        <w:spacing w:line="600" w:lineRule="exact"/>
        <w:ind w:left="0" w:leftChars="0" w:firstLine="0" w:firstLineChars="0"/>
        <w:jc w:val="both"/>
        <w:rPr>
          <w:rFonts w:hint="eastAsia" w:ascii="仿宋" w:hAnsi="仿宋" w:eastAsia="仿宋"/>
          <w:color w:val="auto"/>
          <w:kern w:val="0"/>
          <w:sz w:val="32"/>
          <w:szCs w:val="32"/>
        </w:rPr>
      </w:pPr>
      <w:r>
        <w:rPr>
          <w:rFonts w:hint="eastAsia" w:ascii="仿宋" w:hAnsi="仿宋" w:eastAsia="仿宋"/>
          <w:color w:val="auto"/>
          <w:kern w:val="0"/>
          <w:sz w:val="32"/>
          <w:szCs w:val="32"/>
        </w:rPr>
        <w:t>各住房公积金缴存单位及缴存人：</w:t>
      </w:r>
    </w:p>
    <w:p w14:paraId="2007AF7F">
      <w:pPr>
        <w:autoSpaceDE w:val="0"/>
        <w:spacing w:line="600" w:lineRule="exact"/>
        <w:ind w:firstLine="640"/>
        <w:jc w:val="both"/>
        <w:rPr>
          <w:rFonts w:hint="eastAsia" w:ascii="仿宋" w:hAnsi="仿宋" w:eastAsia="仿宋"/>
          <w:color w:val="auto"/>
          <w:kern w:val="0"/>
          <w:sz w:val="32"/>
          <w:szCs w:val="32"/>
        </w:rPr>
      </w:pPr>
      <w:r>
        <w:rPr>
          <w:rFonts w:hint="eastAsia" w:ascii="仿宋" w:hAnsi="仿宋" w:eastAsia="仿宋"/>
          <w:color w:val="auto"/>
          <w:kern w:val="0"/>
          <w:sz w:val="32"/>
          <w:szCs w:val="32"/>
        </w:rPr>
        <w:t>根据国务院《住房公积金管理条例》《河南省住房公积金管理条例》及《关于住房公积金管理若干具体问题的指导意见》规定，现将202</w:t>
      </w:r>
      <w:r>
        <w:rPr>
          <w:rFonts w:hint="eastAsia" w:ascii="仿宋" w:hAnsi="仿宋" w:eastAsia="仿宋"/>
          <w:color w:val="auto"/>
          <w:kern w:val="0"/>
          <w:sz w:val="32"/>
          <w:szCs w:val="32"/>
          <w:lang w:val="en-US" w:eastAsia="zh-CN"/>
        </w:rPr>
        <w:t>5</w:t>
      </w:r>
      <w:r>
        <w:rPr>
          <w:rFonts w:hint="eastAsia" w:ascii="仿宋" w:hAnsi="仿宋" w:eastAsia="仿宋"/>
          <w:color w:val="auto"/>
          <w:kern w:val="0"/>
          <w:sz w:val="32"/>
          <w:szCs w:val="32"/>
        </w:rPr>
        <w:t>年度住房公积金缴存基数和缴存比例调整工作有关事项通知如下：</w:t>
      </w:r>
    </w:p>
    <w:p w14:paraId="7DF5344C">
      <w:pPr>
        <w:autoSpaceDE w:val="0"/>
        <w:spacing w:line="600" w:lineRule="exact"/>
        <w:ind w:firstLine="640"/>
        <w:jc w:val="both"/>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一、</w:t>
      </w:r>
      <w:r>
        <w:rPr>
          <w:rFonts w:hint="eastAsia" w:ascii="黑体" w:hAnsi="黑体" w:eastAsia="黑体" w:cs="黑体"/>
          <w:color w:val="auto"/>
          <w:kern w:val="0"/>
          <w:sz w:val="32"/>
          <w:szCs w:val="32"/>
        </w:rPr>
        <w:t>调整范围</w:t>
      </w:r>
    </w:p>
    <w:p w14:paraId="41C827B3">
      <w:pPr>
        <w:autoSpaceDE w:val="0"/>
        <w:spacing w:line="600" w:lineRule="exact"/>
        <w:ind w:firstLine="640"/>
        <w:jc w:val="both"/>
        <w:rPr>
          <w:rFonts w:hint="eastAsia" w:ascii="仿宋" w:hAnsi="仿宋" w:eastAsia="仿宋"/>
          <w:color w:val="auto"/>
          <w:kern w:val="0"/>
          <w:sz w:val="32"/>
          <w:szCs w:val="32"/>
        </w:rPr>
      </w:pPr>
      <w:r>
        <w:rPr>
          <w:rFonts w:hint="eastAsia" w:ascii="仿宋" w:hAnsi="仿宋" w:eastAsia="仿宋"/>
          <w:color w:val="auto"/>
          <w:kern w:val="0"/>
          <w:sz w:val="32"/>
          <w:szCs w:val="32"/>
        </w:rPr>
        <w:t>凡在我市已建立住房公积金制度的缴存单位及</w:t>
      </w:r>
      <w:r>
        <w:rPr>
          <w:rFonts w:hint="eastAsia" w:ascii="仿宋" w:hAnsi="仿宋" w:eastAsia="仿宋"/>
          <w:color w:val="auto"/>
          <w:kern w:val="0"/>
          <w:sz w:val="32"/>
          <w:szCs w:val="32"/>
          <w:lang w:eastAsia="zh-CN"/>
        </w:rPr>
        <w:t>灵活就业人员</w:t>
      </w:r>
      <w:r>
        <w:rPr>
          <w:rFonts w:hint="eastAsia" w:ascii="仿宋" w:hAnsi="仿宋" w:eastAsia="仿宋"/>
          <w:color w:val="auto"/>
          <w:kern w:val="0"/>
          <w:sz w:val="32"/>
          <w:szCs w:val="32"/>
        </w:rPr>
        <w:t>，且完成202</w:t>
      </w:r>
      <w:r>
        <w:rPr>
          <w:rFonts w:hint="eastAsia" w:ascii="仿宋" w:hAnsi="仿宋" w:eastAsia="仿宋"/>
          <w:color w:val="auto"/>
          <w:kern w:val="0"/>
          <w:sz w:val="32"/>
          <w:szCs w:val="32"/>
          <w:lang w:val="en-US" w:eastAsia="zh-CN"/>
        </w:rPr>
        <w:t>5</w:t>
      </w:r>
      <w:r>
        <w:rPr>
          <w:rFonts w:hint="eastAsia" w:ascii="仿宋" w:hAnsi="仿宋" w:eastAsia="仿宋"/>
          <w:color w:val="auto"/>
          <w:kern w:val="0"/>
          <w:sz w:val="32"/>
          <w:szCs w:val="32"/>
        </w:rPr>
        <w:t>年6月份住房公积金汇缴的，均属本次调整范围。</w:t>
      </w:r>
    </w:p>
    <w:p w14:paraId="36121C1A">
      <w:pPr>
        <w:autoSpaceDE w:val="0"/>
        <w:spacing w:line="600" w:lineRule="exact"/>
        <w:ind w:firstLine="640"/>
        <w:jc w:val="both"/>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调整时间</w:t>
      </w:r>
    </w:p>
    <w:p w14:paraId="68262034">
      <w:pPr>
        <w:keepNext w:val="0"/>
        <w:keepLines w:val="0"/>
        <w:pageBreakBefore w:val="0"/>
        <w:widowControl w:val="0"/>
        <w:numPr>
          <w:ilvl w:val="0"/>
          <w:numId w:val="0"/>
        </w:numPr>
        <w:kinsoku/>
        <w:wordWrap/>
        <w:overflowPunct/>
        <w:topLinePunct w:val="0"/>
        <w:autoSpaceDE/>
        <w:autoSpaceDN w:val="0"/>
        <w:bidi w:val="0"/>
        <w:adjustRightInd/>
        <w:snapToGrid/>
        <w:spacing w:line="600" w:lineRule="exact"/>
        <w:ind w:firstLine="640" w:firstLineChars="200"/>
        <w:jc w:val="both"/>
        <w:textAlignment w:val="auto"/>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各缴存单位：2025年7月1日至2025年8月31日。自2025年7月起，开始执行新基数。</w:t>
      </w:r>
    </w:p>
    <w:p w14:paraId="68BBDF59">
      <w:pPr>
        <w:keepNext w:val="0"/>
        <w:keepLines w:val="0"/>
        <w:pageBreakBefore w:val="0"/>
        <w:widowControl w:val="0"/>
        <w:numPr>
          <w:ilvl w:val="0"/>
          <w:numId w:val="0"/>
        </w:numPr>
        <w:kinsoku/>
        <w:wordWrap/>
        <w:overflowPunct/>
        <w:topLinePunct w:val="0"/>
        <w:autoSpaceDE/>
        <w:autoSpaceDN w:val="0"/>
        <w:bidi w:val="0"/>
        <w:adjustRightInd/>
        <w:snapToGrid/>
        <w:spacing w:line="600" w:lineRule="exact"/>
        <w:ind w:firstLine="640" w:firstLineChars="200"/>
        <w:jc w:val="both"/>
        <w:textAlignment w:val="auto"/>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灵活就业人员：7月1日至7月14日。7月15日扣款日执行新基数。</w:t>
      </w:r>
    </w:p>
    <w:p w14:paraId="175FBBBF">
      <w:pPr>
        <w:keepNext w:val="0"/>
        <w:keepLines w:val="0"/>
        <w:pageBreakBefore w:val="0"/>
        <w:widowControl w:val="0"/>
        <w:numPr>
          <w:ilvl w:val="0"/>
          <w:numId w:val="0"/>
        </w:numPr>
        <w:kinsoku/>
        <w:wordWrap/>
        <w:overflowPunct/>
        <w:topLinePunct w:val="0"/>
        <w:autoSpaceDE/>
        <w:autoSpaceDN w:val="0"/>
        <w:bidi w:val="0"/>
        <w:adjustRightInd/>
        <w:snapToGrid/>
        <w:spacing w:line="600" w:lineRule="exact"/>
        <w:ind w:firstLine="640" w:firstLineChars="200"/>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三、调整方式</w:t>
      </w:r>
    </w:p>
    <w:p w14:paraId="7EB0F297">
      <w:pPr>
        <w:keepNext w:val="0"/>
        <w:keepLines w:val="0"/>
        <w:pageBreakBefore w:val="0"/>
        <w:widowControl w:val="0"/>
        <w:kinsoku/>
        <w:wordWrap w:val="0"/>
        <w:overflowPunct/>
        <w:topLinePunct w:val="0"/>
        <w:autoSpaceDE/>
        <w:autoSpaceDN w:val="0"/>
        <w:bidi w:val="0"/>
        <w:adjustRightInd/>
        <w:snapToGrid/>
        <w:spacing w:line="600" w:lineRule="exact"/>
        <w:ind w:firstLine="640"/>
        <w:jc w:val="both"/>
        <w:textAlignment w:val="auto"/>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（一）网上办理：缴存单位及灵活就业人员登录三门峡市住房公积金管理中心网上业务大厅（http://wt.smxgjj.com/netface/）办理缴存基数和缴存比例调整业务。</w:t>
      </w:r>
    </w:p>
    <w:p w14:paraId="13E96E42">
      <w:pPr>
        <w:keepNext w:val="0"/>
        <w:keepLines w:val="0"/>
        <w:pageBreakBefore w:val="0"/>
        <w:widowControl w:val="0"/>
        <w:numPr>
          <w:ilvl w:val="0"/>
          <w:numId w:val="0"/>
        </w:numPr>
        <w:kinsoku/>
        <w:wordWrap/>
        <w:overflowPunct/>
        <w:topLinePunct w:val="0"/>
        <w:autoSpaceDE/>
        <w:autoSpaceDN w:val="0"/>
        <w:bidi w:val="0"/>
        <w:adjustRightInd/>
        <w:snapToGrid/>
        <w:spacing w:line="600" w:lineRule="exact"/>
        <w:ind w:firstLine="640" w:firstLineChars="200"/>
        <w:jc w:val="both"/>
        <w:textAlignment w:val="auto"/>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（二）窗口办理：缴存单位及灵活就业人员到三门峡市住房公积金管理中心各经办网点办理缴存基数和缴存比例调整手续，提交相关申办资料。</w:t>
      </w:r>
    </w:p>
    <w:p w14:paraId="1A590790">
      <w:pPr>
        <w:autoSpaceDE w:val="0"/>
        <w:spacing w:line="600" w:lineRule="exact"/>
        <w:ind w:left="0" w:leftChars="0" w:firstLine="640" w:firstLineChars="200"/>
        <w:jc w:val="both"/>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四、缴存基数</w:t>
      </w:r>
    </w:p>
    <w:p w14:paraId="362544C5">
      <w:pPr>
        <w:autoSpaceDE w:val="0"/>
        <w:spacing w:line="600" w:lineRule="exact"/>
        <w:ind w:left="0" w:leftChars="0" w:firstLine="640" w:firstLineChars="200"/>
        <w:jc w:val="both"/>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eastAsia="zh-CN"/>
        </w:rPr>
        <w:t>（一）202</w:t>
      </w:r>
      <w:r>
        <w:rPr>
          <w:rFonts w:hint="eastAsia" w:ascii="仿宋" w:hAnsi="仿宋" w:eastAsia="仿宋"/>
          <w:color w:val="auto"/>
          <w:kern w:val="0"/>
          <w:sz w:val="32"/>
          <w:szCs w:val="32"/>
          <w:lang w:val="en-US" w:eastAsia="zh-CN"/>
        </w:rPr>
        <w:t>5</w:t>
      </w:r>
      <w:r>
        <w:rPr>
          <w:rFonts w:hint="eastAsia" w:ascii="仿宋" w:hAnsi="仿宋" w:eastAsia="仿宋"/>
          <w:color w:val="auto"/>
          <w:kern w:val="0"/>
          <w:sz w:val="32"/>
          <w:szCs w:val="32"/>
          <w:lang w:eastAsia="zh-CN"/>
        </w:rPr>
        <w:t>年度职工住房公积金缴存基数应为职工本人202</w:t>
      </w:r>
      <w:r>
        <w:rPr>
          <w:rFonts w:hint="eastAsia" w:ascii="仿宋" w:hAnsi="仿宋" w:eastAsia="仿宋"/>
          <w:color w:val="auto"/>
          <w:kern w:val="0"/>
          <w:sz w:val="32"/>
          <w:szCs w:val="32"/>
          <w:lang w:val="en-US" w:eastAsia="zh-CN"/>
        </w:rPr>
        <w:t>4</w:t>
      </w:r>
      <w:r>
        <w:rPr>
          <w:rFonts w:hint="eastAsia" w:ascii="仿宋" w:hAnsi="仿宋" w:eastAsia="仿宋"/>
          <w:color w:val="auto"/>
          <w:kern w:val="0"/>
          <w:sz w:val="32"/>
          <w:szCs w:val="32"/>
          <w:lang w:eastAsia="zh-CN"/>
        </w:rPr>
        <w:t>年度(自然年度)月平均工资。</w:t>
      </w:r>
    </w:p>
    <w:p w14:paraId="3FF899B2">
      <w:pPr>
        <w:autoSpaceDE w:val="0"/>
        <w:spacing w:line="600" w:lineRule="exact"/>
        <w:ind w:left="0" w:leftChars="0" w:firstLine="640" w:firstLineChars="200"/>
        <w:jc w:val="both"/>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eastAsia="zh-CN"/>
        </w:rPr>
        <w:t>职工202</w:t>
      </w:r>
      <w:r>
        <w:rPr>
          <w:rFonts w:hint="eastAsia" w:ascii="仿宋" w:hAnsi="仿宋" w:eastAsia="仿宋"/>
          <w:color w:val="auto"/>
          <w:kern w:val="0"/>
          <w:sz w:val="32"/>
          <w:szCs w:val="32"/>
          <w:lang w:val="en-US" w:eastAsia="zh-CN"/>
        </w:rPr>
        <w:t>4</w:t>
      </w:r>
      <w:r>
        <w:rPr>
          <w:rFonts w:hint="eastAsia" w:ascii="仿宋" w:hAnsi="仿宋" w:eastAsia="仿宋"/>
          <w:color w:val="auto"/>
          <w:kern w:val="0"/>
          <w:sz w:val="32"/>
          <w:szCs w:val="32"/>
          <w:lang w:eastAsia="zh-CN"/>
        </w:rPr>
        <w:t>年度月平均工资＝职工本人202</w:t>
      </w:r>
      <w:r>
        <w:rPr>
          <w:rFonts w:hint="eastAsia" w:ascii="仿宋" w:hAnsi="仿宋" w:eastAsia="仿宋"/>
          <w:color w:val="auto"/>
          <w:kern w:val="0"/>
          <w:sz w:val="32"/>
          <w:szCs w:val="32"/>
          <w:lang w:val="en-US" w:eastAsia="zh-CN"/>
        </w:rPr>
        <w:t>4</w:t>
      </w:r>
      <w:r>
        <w:rPr>
          <w:rFonts w:hint="eastAsia" w:ascii="仿宋" w:hAnsi="仿宋" w:eastAsia="仿宋"/>
          <w:color w:val="auto"/>
          <w:kern w:val="0"/>
          <w:sz w:val="32"/>
          <w:szCs w:val="32"/>
          <w:lang w:eastAsia="zh-CN"/>
        </w:rPr>
        <w:t>年度工资总额÷实际工作月份</w:t>
      </w:r>
    </w:p>
    <w:p w14:paraId="503CFC2E">
      <w:pPr>
        <w:autoSpaceDE w:val="0"/>
        <w:spacing w:line="600" w:lineRule="exact"/>
        <w:ind w:left="0" w:leftChars="0" w:firstLine="640" w:firstLineChars="200"/>
        <w:jc w:val="both"/>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eastAsia="zh-CN"/>
        </w:rPr>
        <w:t>各单位职工工资总额按《职工工资总额包括的内容和范围》（三统委字〔1995〕第 42 号）的有关规定计算。工资总额是指各单位在一定时期内直接支付给本单位职工的全部劳动报酬总额，由计时工资、计件工资、奖金、津贴和补贴、加班加点工资、特殊情况支付的工资等六个部分组成。</w:t>
      </w:r>
    </w:p>
    <w:p w14:paraId="0ED146CB">
      <w:pPr>
        <w:autoSpaceDE w:val="0"/>
        <w:spacing w:line="600" w:lineRule="exact"/>
        <w:ind w:left="0" w:leftChars="0" w:firstLine="640" w:firstLineChars="200"/>
        <w:jc w:val="both"/>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eastAsia="zh-CN"/>
        </w:rPr>
        <w:t>（二）职工住房公积金缴存基数上限及下限：职工住房公积金缴存基数上限为</w:t>
      </w:r>
      <w:r>
        <w:rPr>
          <w:rFonts w:hint="eastAsia" w:ascii="仿宋" w:hAnsi="仿宋" w:eastAsia="仿宋"/>
          <w:color w:val="auto"/>
          <w:kern w:val="0"/>
          <w:sz w:val="32"/>
          <w:szCs w:val="32"/>
          <w:lang w:val="en-US" w:eastAsia="zh-CN"/>
        </w:rPr>
        <w:t>18570</w:t>
      </w:r>
      <w:r>
        <w:rPr>
          <w:rFonts w:hint="eastAsia" w:ascii="仿宋" w:hAnsi="仿宋" w:eastAsia="仿宋"/>
          <w:color w:val="auto"/>
          <w:kern w:val="0"/>
          <w:sz w:val="32"/>
          <w:szCs w:val="32"/>
          <w:lang w:eastAsia="zh-CN"/>
        </w:rPr>
        <w:t>元。住房公积金缴存基数下限不得低于三门峡市上一年度劳动部门规定的月最低工资标准2</w:t>
      </w:r>
      <w:r>
        <w:rPr>
          <w:rFonts w:hint="eastAsia" w:ascii="仿宋" w:hAnsi="仿宋" w:eastAsia="仿宋"/>
          <w:color w:val="auto"/>
          <w:kern w:val="0"/>
          <w:sz w:val="32"/>
          <w:szCs w:val="32"/>
          <w:lang w:val="en-US" w:eastAsia="zh-CN"/>
        </w:rPr>
        <w:t>1</w:t>
      </w:r>
      <w:r>
        <w:rPr>
          <w:rFonts w:hint="eastAsia" w:ascii="仿宋" w:hAnsi="仿宋" w:eastAsia="仿宋"/>
          <w:color w:val="auto"/>
          <w:kern w:val="0"/>
          <w:sz w:val="32"/>
          <w:szCs w:val="32"/>
          <w:lang w:eastAsia="zh-CN"/>
        </w:rPr>
        <w:t>00元。</w:t>
      </w:r>
    </w:p>
    <w:p w14:paraId="45D65656">
      <w:pPr>
        <w:autoSpaceDE w:val="0"/>
        <w:spacing w:line="600" w:lineRule="exact"/>
        <w:ind w:left="0" w:leftChars="0" w:firstLine="640" w:firstLineChars="200"/>
        <w:jc w:val="both"/>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eastAsia="zh-CN"/>
        </w:rPr>
        <w:t>（三）灵活就业人员缴存基数为分别为3</w:t>
      </w:r>
      <w:r>
        <w:rPr>
          <w:rFonts w:hint="eastAsia" w:ascii="仿宋" w:hAnsi="仿宋" w:eastAsia="仿宋"/>
          <w:color w:val="auto"/>
          <w:kern w:val="0"/>
          <w:sz w:val="32"/>
          <w:szCs w:val="32"/>
          <w:lang w:val="en-US" w:eastAsia="zh-CN"/>
        </w:rPr>
        <w:t>621</w:t>
      </w:r>
      <w:r>
        <w:rPr>
          <w:rFonts w:hint="eastAsia" w:ascii="仿宋" w:hAnsi="仿宋" w:eastAsia="仿宋"/>
          <w:color w:val="auto"/>
          <w:kern w:val="0"/>
          <w:sz w:val="32"/>
          <w:szCs w:val="32"/>
          <w:lang w:eastAsia="zh-CN"/>
        </w:rPr>
        <w:t>元和1</w:t>
      </w:r>
      <w:r>
        <w:rPr>
          <w:rFonts w:hint="eastAsia" w:ascii="仿宋" w:hAnsi="仿宋" w:eastAsia="仿宋"/>
          <w:color w:val="auto"/>
          <w:kern w:val="0"/>
          <w:sz w:val="32"/>
          <w:szCs w:val="32"/>
          <w:lang w:val="en-US" w:eastAsia="zh-CN"/>
        </w:rPr>
        <w:t>0863</w:t>
      </w:r>
      <w:r>
        <w:rPr>
          <w:rFonts w:hint="eastAsia" w:ascii="仿宋" w:hAnsi="仿宋" w:eastAsia="仿宋"/>
          <w:color w:val="auto"/>
          <w:kern w:val="0"/>
          <w:sz w:val="32"/>
          <w:szCs w:val="32"/>
          <w:lang w:eastAsia="zh-CN"/>
        </w:rPr>
        <w:t>元。</w:t>
      </w:r>
    </w:p>
    <w:p w14:paraId="1C573088">
      <w:pPr>
        <w:autoSpaceDE w:val="0"/>
        <w:spacing w:line="600" w:lineRule="exact"/>
        <w:ind w:left="0" w:leftChars="0" w:firstLine="640" w:firstLineChars="200"/>
        <w:jc w:val="both"/>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rPr>
        <w:t>缴存比例</w:t>
      </w:r>
    </w:p>
    <w:p w14:paraId="7E52A5AF">
      <w:pPr>
        <w:autoSpaceDE w:val="0"/>
        <w:spacing w:line="600" w:lineRule="exact"/>
        <w:ind w:firstLine="640" w:firstLineChars="200"/>
        <w:jc w:val="both"/>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eastAsia="zh-CN"/>
        </w:rPr>
        <w:t>（一）全市财政供给单位职工本人和单位住房公积金缴存比例为各12%；其他单位职工本人和单位住房公积金缴存比例可根据单位实际情况在5%-12%之间选择。同一单位职工的缴存比例应一致。</w:t>
      </w:r>
    </w:p>
    <w:p w14:paraId="634943BD">
      <w:pPr>
        <w:autoSpaceDE w:val="0"/>
        <w:spacing w:line="600" w:lineRule="exact"/>
        <w:ind w:firstLine="640" w:firstLineChars="200"/>
        <w:jc w:val="both"/>
        <w:rPr>
          <w:rFonts w:hint="default" w:ascii="仿宋" w:hAnsi="仿宋" w:eastAsia="仿宋"/>
          <w:color w:val="auto"/>
          <w:kern w:val="0"/>
          <w:sz w:val="32"/>
          <w:szCs w:val="32"/>
          <w:lang w:val="en-US" w:eastAsia="zh-CN"/>
        </w:rPr>
      </w:pPr>
      <w:r>
        <w:rPr>
          <w:rFonts w:hint="eastAsia" w:ascii="仿宋" w:hAnsi="仿宋" w:eastAsia="仿宋"/>
          <w:color w:val="auto"/>
          <w:kern w:val="0"/>
          <w:sz w:val="32"/>
          <w:szCs w:val="32"/>
          <w:lang w:eastAsia="zh-CN"/>
        </w:rPr>
        <w:t>（二）灵活就业人员的缴存比例为10%和20%两种。</w:t>
      </w:r>
    </w:p>
    <w:p w14:paraId="3EEAB0C7">
      <w:pPr>
        <w:autoSpaceDE w:val="0"/>
        <w:spacing w:line="600" w:lineRule="exact"/>
        <w:ind w:firstLine="640"/>
        <w:jc w:val="both"/>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六、月缴存额</w:t>
      </w:r>
    </w:p>
    <w:p w14:paraId="54C1ADE9">
      <w:pPr>
        <w:autoSpaceDE w:val="0"/>
        <w:spacing w:line="600" w:lineRule="exact"/>
        <w:ind w:firstLine="640"/>
        <w:jc w:val="both"/>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(一)职工住房公积金月缴存额应包括单位缴存部分和职工缴存部分，分别为职工缴存基数乘以单位住房公积金缴存比例和职工住房公积金缴存比例。</w:t>
      </w:r>
    </w:p>
    <w:p w14:paraId="32630100">
      <w:pPr>
        <w:autoSpaceDE w:val="0"/>
        <w:spacing w:line="600" w:lineRule="exact"/>
        <w:ind w:firstLine="640"/>
        <w:jc w:val="both"/>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2025年度职工住房公积金的月缴存额上限为4458元，下限为210元。</w:t>
      </w:r>
    </w:p>
    <w:p w14:paraId="54BD980D">
      <w:pPr>
        <w:autoSpaceDE w:val="0"/>
        <w:spacing w:line="600" w:lineRule="exact"/>
        <w:ind w:firstLine="640"/>
        <w:jc w:val="both"/>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职工住房公积金月缴存额的单位缴存部分和职工缴存部分应分别实行以元为单位，元以下见角分进元。</w:t>
      </w:r>
    </w:p>
    <w:p w14:paraId="54D0029D">
      <w:pPr>
        <w:autoSpaceDE w:val="0"/>
        <w:spacing w:line="600" w:lineRule="exact"/>
        <w:ind w:firstLine="640"/>
        <w:jc w:val="both"/>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(二)灵活就业人员月缴存额分别为364元、726元、1088元、2174元四个档次。若灵活就业人员未在规定时限内申请变更缴存基数及缴存比例，三门峡市住房公积金管理中心将统一以3621元为基数，缴存比例保持不变。</w:t>
      </w:r>
    </w:p>
    <w:p w14:paraId="6D6E5909">
      <w:pPr>
        <w:autoSpaceDE w:val="0"/>
        <w:spacing w:line="600" w:lineRule="exact"/>
        <w:ind w:firstLine="640"/>
        <w:jc w:val="both"/>
        <w:rPr>
          <w:rFonts w:hint="eastAsia" w:ascii="黑体" w:hAnsi="黑体" w:eastAsia="黑体"/>
          <w:color w:val="auto"/>
          <w:kern w:val="0"/>
          <w:sz w:val="32"/>
          <w:szCs w:val="32"/>
          <w:lang w:eastAsia="zh-CN"/>
        </w:rPr>
      </w:pPr>
      <w:r>
        <w:rPr>
          <w:rFonts w:hint="eastAsia" w:ascii="黑体" w:hAnsi="黑体" w:eastAsia="黑体"/>
          <w:color w:val="auto"/>
          <w:kern w:val="0"/>
          <w:sz w:val="32"/>
          <w:szCs w:val="32"/>
          <w:lang w:eastAsia="zh-CN"/>
        </w:rPr>
        <w:t>七、缓缴</w:t>
      </w:r>
    </w:p>
    <w:p w14:paraId="1A47FA16">
      <w:pPr>
        <w:autoSpaceDE w:val="0"/>
        <w:spacing w:line="600" w:lineRule="exact"/>
        <w:ind w:left="0" w:leftChars="0"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单位缴存住房公积金确有困难的，经本单位职工代表大会或者工会通过，并经三门峡市住房公积金管理中心审核，报市住房公积金管理委员会批准后，可以缓缴；待单位经济效益好转后，再补缴缓缴部分。单位缓缴的期限不得超过一年。超过一年，需要继续缓缴的，应当重新办理申请手续。前款所称确有困难，是指具有下列情形之一：</w:t>
      </w:r>
    </w:p>
    <w:p w14:paraId="7812C08D">
      <w:pPr>
        <w:autoSpaceDE w:val="0"/>
        <w:spacing w:line="600" w:lineRule="exact"/>
        <w:ind w:left="0" w:leftChars="0"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（一）处于停产半停产状态的；</w:t>
      </w:r>
    </w:p>
    <w:p w14:paraId="0140E181">
      <w:pPr>
        <w:autoSpaceDE w:val="0"/>
        <w:spacing w:line="600" w:lineRule="exact"/>
        <w:ind w:left="0" w:leftChars="0"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（二）发生严重亏损的；</w:t>
      </w:r>
    </w:p>
    <w:p w14:paraId="29039872">
      <w:pPr>
        <w:autoSpaceDE w:val="0"/>
        <w:spacing w:line="600" w:lineRule="exact"/>
        <w:ind w:left="0" w:leftChars="0"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（三）经依法批准缓缴养老和失业保险金的；</w:t>
      </w:r>
    </w:p>
    <w:p w14:paraId="492D0146">
      <w:pPr>
        <w:autoSpaceDE w:val="0"/>
        <w:spacing w:line="600" w:lineRule="exact"/>
        <w:ind w:left="0" w:leftChars="0"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（四）其他确有困难的情形。</w:t>
      </w:r>
    </w:p>
    <w:p w14:paraId="4B19BE7D">
      <w:pPr>
        <w:autoSpaceDE w:val="0"/>
        <w:spacing w:line="600" w:lineRule="exact"/>
        <w:ind w:left="0" w:leftChars="0" w:firstLine="640" w:firstLineChars="200"/>
        <w:jc w:val="both"/>
        <w:rPr>
          <w:rFonts w:hint="eastAsia" w:ascii="仿宋" w:hAnsi="仿宋" w:eastAsia="仿宋"/>
          <w:color w:val="auto"/>
          <w:kern w:val="0"/>
          <w:sz w:val="32"/>
          <w:szCs w:val="32"/>
        </w:rPr>
      </w:pPr>
      <w:r>
        <w:rPr>
          <w:rFonts w:hint="eastAsia" w:ascii="黑体" w:hAnsi="黑体" w:eastAsia="黑体"/>
          <w:color w:val="auto"/>
          <w:kern w:val="0"/>
          <w:sz w:val="32"/>
          <w:szCs w:val="32"/>
          <w:lang w:eastAsia="zh-CN"/>
        </w:rPr>
        <w:t>八、公积金账户查询方式及</w:t>
      </w:r>
      <w:r>
        <w:rPr>
          <w:rFonts w:hint="eastAsia" w:ascii="黑体" w:hAnsi="黑体" w:eastAsia="黑体"/>
          <w:color w:val="auto"/>
          <w:kern w:val="0"/>
          <w:sz w:val="32"/>
          <w:szCs w:val="32"/>
        </w:rPr>
        <w:t>各经办网点办公地址、电话、邮箱</w:t>
      </w:r>
    </w:p>
    <w:p w14:paraId="0DAE82D6">
      <w:pPr>
        <w:autoSpaceDE w:val="0"/>
        <w:spacing w:line="600" w:lineRule="exact"/>
        <w:ind w:firstLine="640"/>
        <w:jc w:val="both"/>
        <w:rPr>
          <w:rFonts w:hint="eastAsia" w:ascii="仿宋" w:hAnsi="仿宋" w:eastAsia="仿宋"/>
          <w:color w:val="auto"/>
          <w:kern w:val="0"/>
          <w:sz w:val="32"/>
          <w:szCs w:val="32"/>
        </w:rPr>
      </w:pPr>
      <w:r>
        <w:rPr>
          <w:rFonts w:hint="eastAsia" w:ascii="楷体" w:hAnsi="楷体" w:eastAsia="楷体"/>
          <w:color w:val="auto"/>
          <w:kern w:val="0"/>
          <w:sz w:val="32"/>
          <w:szCs w:val="32"/>
          <w:lang w:eastAsia="zh-CN"/>
        </w:rPr>
        <w:t>（一）</w:t>
      </w:r>
      <w:r>
        <w:rPr>
          <w:rFonts w:hint="eastAsia" w:ascii="楷体" w:hAnsi="楷体" w:eastAsia="楷体"/>
          <w:color w:val="auto"/>
          <w:kern w:val="0"/>
          <w:sz w:val="32"/>
          <w:szCs w:val="32"/>
        </w:rPr>
        <w:t>公积金</w:t>
      </w:r>
      <w:r>
        <w:rPr>
          <w:rFonts w:hint="eastAsia" w:ascii="楷体" w:hAnsi="楷体" w:eastAsia="楷体"/>
          <w:color w:val="auto"/>
          <w:kern w:val="0"/>
          <w:sz w:val="32"/>
          <w:szCs w:val="32"/>
          <w:lang w:eastAsia="zh-CN"/>
        </w:rPr>
        <w:t>账户</w:t>
      </w:r>
      <w:r>
        <w:rPr>
          <w:rFonts w:hint="eastAsia" w:ascii="楷体" w:hAnsi="楷体" w:eastAsia="楷体"/>
          <w:color w:val="auto"/>
          <w:kern w:val="0"/>
          <w:sz w:val="32"/>
          <w:szCs w:val="32"/>
        </w:rPr>
        <w:t>查询方式：</w:t>
      </w:r>
    </w:p>
    <w:p w14:paraId="664A336C">
      <w:pPr>
        <w:autoSpaceDE w:val="0"/>
        <w:spacing w:line="600" w:lineRule="exact"/>
        <w:ind w:firstLine="640"/>
        <w:jc w:val="both"/>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val="en-US" w:eastAsia="zh-CN"/>
        </w:rPr>
        <w:t xml:space="preserve">1. </w:t>
      </w:r>
      <w:r>
        <w:rPr>
          <w:rFonts w:hint="eastAsia" w:ascii="仿宋" w:hAnsi="仿宋" w:eastAsia="仿宋"/>
          <w:color w:val="auto"/>
          <w:kern w:val="0"/>
          <w:sz w:val="32"/>
          <w:szCs w:val="32"/>
          <w:lang w:eastAsia="zh-CN"/>
        </w:rPr>
        <w:t>登陆支付宝-首页-更多-市民中心-公积金-公积金查询；</w:t>
      </w:r>
    </w:p>
    <w:p w14:paraId="6C8ADF07">
      <w:pPr>
        <w:autoSpaceDE w:val="0"/>
        <w:spacing w:line="600" w:lineRule="exact"/>
        <w:ind w:firstLine="640"/>
        <w:jc w:val="both"/>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val="en-US" w:eastAsia="zh-CN"/>
        </w:rPr>
        <w:t xml:space="preserve">2. </w:t>
      </w:r>
      <w:r>
        <w:rPr>
          <w:rFonts w:hint="eastAsia" w:ascii="仿宋" w:hAnsi="仿宋" w:eastAsia="仿宋"/>
          <w:color w:val="auto"/>
          <w:kern w:val="0"/>
          <w:sz w:val="32"/>
          <w:szCs w:val="32"/>
          <w:lang w:eastAsia="zh-CN"/>
        </w:rPr>
        <w:t>登陆三门峡市住房公积金管理中心微信公众号“三门峡市住房公积金”，点击便民服务-业务办理查询；</w:t>
      </w:r>
    </w:p>
    <w:p w14:paraId="7851DB2F">
      <w:pPr>
        <w:autoSpaceDE w:val="0"/>
        <w:spacing w:line="600" w:lineRule="exact"/>
        <w:ind w:firstLine="640"/>
        <w:jc w:val="both"/>
        <w:rPr>
          <w:rFonts w:hint="default"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3. 登录线上三门峡-更多服务-便民服务-公积金；</w:t>
      </w:r>
    </w:p>
    <w:p w14:paraId="3AA8C07B">
      <w:pPr>
        <w:autoSpaceDE w:val="0"/>
        <w:spacing w:line="600" w:lineRule="exact"/>
        <w:ind w:firstLine="640"/>
        <w:jc w:val="both"/>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val="en-US" w:eastAsia="zh-CN"/>
        </w:rPr>
        <w:t xml:space="preserve">4. </w:t>
      </w:r>
      <w:r>
        <w:rPr>
          <w:rFonts w:hint="eastAsia" w:ascii="仿宋" w:hAnsi="仿宋" w:eastAsia="仿宋"/>
          <w:color w:val="auto"/>
          <w:kern w:val="0"/>
          <w:sz w:val="32"/>
          <w:szCs w:val="32"/>
          <w:lang w:eastAsia="zh-CN"/>
        </w:rPr>
        <w:t>拨打服务热线:</w:t>
      </w:r>
      <w:r>
        <w:rPr>
          <w:rFonts w:hint="eastAsia" w:ascii="仿宋" w:hAnsi="仿宋" w:eastAsia="仿宋"/>
          <w:color w:val="auto"/>
          <w:kern w:val="0"/>
          <w:sz w:val="32"/>
          <w:szCs w:val="32"/>
          <w:lang w:val="en-US" w:eastAsia="zh-CN"/>
        </w:rPr>
        <w:t>0398-</w:t>
      </w:r>
      <w:r>
        <w:rPr>
          <w:rFonts w:hint="eastAsia" w:ascii="仿宋" w:hAnsi="仿宋" w:eastAsia="仿宋"/>
          <w:color w:val="auto"/>
          <w:kern w:val="0"/>
          <w:sz w:val="32"/>
          <w:szCs w:val="32"/>
          <w:lang w:eastAsia="zh-CN"/>
        </w:rPr>
        <w:t>12329；</w:t>
      </w:r>
    </w:p>
    <w:p w14:paraId="336C9206">
      <w:pPr>
        <w:autoSpaceDE w:val="0"/>
        <w:spacing w:line="600" w:lineRule="exact"/>
        <w:ind w:firstLine="640"/>
        <w:jc w:val="both"/>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val="en-US" w:eastAsia="zh-CN"/>
        </w:rPr>
        <w:t xml:space="preserve">5. </w:t>
      </w:r>
      <w:r>
        <w:rPr>
          <w:rFonts w:hint="eastAsia" w:ascii="仿宋" w:hAnsi="仿宋" w:eastAsia="仿宋"/>
          <w:color w:val="auto"/>
          <w:kern w:val="0"/>
          <w:sz w:val="32"/>
          <w:szCs w:val="32"/>
          <w:lang w:eastAsia="zh-CN"/>
        </w:rPr>
        <w:t>登录三门峡市住房公积金管理中心官网（</w:t>
      </w:r>
      <w:r>
        <w:rPr>
          <w:rFonts w:hint="eastAsia" w:ascii="仿宋" w:hAnsi="仿宋" w:eastAsia="仿宋"/>
          <w:color w:val="auto"/>
          <w:kern w:val="0"/>
          <w:sz w:val="32"/>
          <w:szCs w:val="32"/>
          <w:lang w:val="en-US" w:eastAsia="zh-CN"/>
        </w:rPr>
        <w:t>http://gjj.smx.gov.cn/</w:t>
      </w:r>
      <w:r>
        <w:rPr>
          <w:rFonts w:hint="eastAsia" w:ascii="仿宋" w:hAnsi="仿宋" w:eastAsia="仿宋"/>
          <w:color w:val="auto"/>
          <w:kern w:val="0"/>
          <w:sz w:val="32"/>
          <w:szCs w:val="32"/>
          <w:lang w:eastAsia="zh-CN"/>
        </w:rPr>
        <w:t>）查询；</w:t>
      </w:r>
    </w:p>
    <w:p w14:paraId="2116D71D">
      <w:pPr>
        <w:autoSpaceDE w:val="0"/>
        <w:spacing w:line="600" w:lineRule="exact"/>
        <w:ind w:firstLine="640"/>
        <w:jc w:val="both"/>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val="en-US" w:eastAsia="zh-CN"/>
        </w:rPr>
        <w:t xml:space="preserve">6. </w:t>
      </w:r>
      <w:r>
        <w:rPr>
          <w:rFonts w:hint="eastAsia" w:ascii="仿宋" w:hAnsi="仿宋" w:eastAsia="仿宋"/>
          <w:color w:val="auto"/>
          <w:kern w:val="0"/>
          <w:sz w:val="32"/>
          <w:szCs w:val="32"/>
          <w:lang w:eastAsia="zh-CN"/>
        </w:rPr>
        <w:t>持本人身份证前往三门峡市住房公积金管理中心各经办网点查询。</w:t>
      </w:r>
    </w:p>
    <w:p w14:paraId="401C0523">
      <w:pPr>
        <w:autoSpaceDE w:val="0"/>
        <w:spacing w:line="600" w:lineRule="exact"/>
        <w:ind w:firstLine="640"/>
        <w:jc w:val="both"/>
        <w:rPr>
          <w:rFonts w:hint="eastAsia" w:ascii="楷体" w:hAnsi="楷体" w:eastAsia="楷体" w:cs="楷体"/>
          <w:color w:val="auto"/>
          <w:kern w:val="0"/>
          <w:sz w:val="32"/>
          <w:szCs w:val="32"/>
        </w:rPr>
      </w:pPr>
      <w:r>
        <w:rPr>
          <w:rFonts w:hint="eastAsia" w:ascii="仿宋" w:hAnsi="仿宋" w:eastAsia="仿宋"/>
          <w:color w:val="auto"/>
          <w:kern w:val="0"/>
          <w:sz w:val="32"/>
          <w:szCs w:val="32"/>
          <w:lang w:eastAsia="zh-CN"/>
        </w:rPr>
        <w:t>（二）</w:t>
      </w:r>
      <w:r>
        <w:rPr>
          <w:rFonts w:hint="eastAsia" w:ascii="楷体" w:hAnsi="楷体" w:eastAsia="楷体" w:cs="楷体"/>
          <w:color w:val="auto"/>
          <w:kern w:val="0"/>
          <w:sz w:val="32"/>
          <w:szCs w:val="32"/>
        </w:rPr>
        <w:t>各经办网点办公地址、电话、邮箱</w:t>
      </w:r>
    </w:p>
    <w:p w14:paraId="49719C39">
      <w:pPr>
        <w:autoSpaceDE w:val="0"/>
        <w:spacing w:line="600" w:lineRule="exact"/>
        <w:ind w:firstLine="640"/>
        <w:jc w:val="both"/>
        <w:rPr>
          <w:rFonts w:hint="eastAsia" w:ascii="仿宋" w:hAnsi="仿宋" w:eastAsia="仿宋"/>
          <w:color w:val="auto"/>
          <w:kern w:val="0"/>
          <w:sz w:val="32"/>
          <w:szCs w:val="32"/>
        </w:rPr>
      </w:pPr>
      <w:r>
        <w:rPr>
          <w:rFonts w:hint="eastAsia" w:ascii="仿宋" w:hAnsi="仿宋" w:eastAsia="仿宋"/>
          <w:color w:val="auto"/>
          <w:kern w:val="0"/>
          <w:sz w:val="32"/>
          <w:szCs w:val="32"/>
        </w:rPr>
        <w:t>市政务服务中心公积金窗口：商务中心区天鹅韵酒店南侧市政务服务中心</w:t>
      </w:r>
      <w:r>
        <w:rPr>
          <w:rFonts w:hint="eastAsia" w:ascii="仿宋" w:hAnsi="仿宋" w:eastAsia="仿宋" w:cs="仿宋"/>
          <w:b w:val="0"/>
          <w:bCs w:val="0"/>
          <w:i w:val="0"/>
          <w:iCs w:val="0"/>
          <w:caps w:val="0"/>
          <w:strike w:val="0"/>
          <w:dstrike w:val="0"/>
          <w:color w:val="auto"/>
          <w:spacing w:val="0"/>
          <w:sz w:val="32"/>
          <w:szCs w:val="32"/>
          <w:highlight w:val="none"/>
          <w:u w:val="none"/>
          <w:lang w:val="en-US" w:eastAsia="zh-CN"/>
        </w:rPr>
        <w:t>2</w:t>
      </w:r>
      <w:r>
        <w:rPr>
          <w:rFonts w:hint="eastAsia" w:ascii="仿宋" w:hAnsi="仿宋" w:eastAsia="仿宋" w:cs="仿宋"/>
          <w:b w:val="0"/>
          <w:bCs w:val="0"/>
          <w:i w:val="0"/>
          <w:iCs w:val="0"/>
          <w:caps w:val="0"/>
          <w:strike w:val="0"/>
          <w:dstrike w:val="0"/>
          <w:color w:val="auto"/>
          <w:spacing w:val="0"/>
          <w:sz w:val="32"/>
          <w:szCs w:val="32"/>
          <w:highlight w:val="none"/>
          <w:u w:val="none"/>
        </w:rPr>
        <w:t>楼南侧A</w:t>
      </w:r>
      <w:r>
        <w:rPr>
          <w:rFonts w:hint="eastAsia" w:ascii="仿宋" w:hAnsi="仿宋" w:eastAsia="仿宋" w:cs="仿宋"/>
          <w:b w:val="0"/>
          <w:bCs w:val="0"/>
          <w:i w:val="0"/>
          <w:iCs w:val="0"/>
          <w:caps w:val="0"/>
          <w:strike w:val="0"/>
          <w:dstrike w:val="0"/>
          <w:color w:val="auto"/>
          <w:spacing w:val="0"/>
          <w:sz w:val="32"/>
          <w:szCs w:val="32"/>
          <w:highlight w:val="none"/>
          <w:u w:val="none"/>
          <w:lang w:val="en-US" w:eastAsia="zh-CN"/>
        </w:rPr>
        <w:t>2</w:t>
      </w:r>
      <w:r>
        <w:rPr>
          <w:rFonts w:hint="eastAsia" w:ascii="仿宋" w:hAnsi="仿宋" w:eastAsia="仿宋" w:cs="仿宋"/>
          <w:b w:val="0"/>
          <w:bCs w:val="0"/>
          <w:i w:val="0"/>
          <w:iCs w:val="0"/>
          <w:caps w:val="0"/>
          <w:strike w:val="0"/>
          <w:dstrike w:val="0"/>
          <w:color w:val="auto"/>
          <w:spacing w:val="0"/>
          <w:sz w:val="32"/>
          <w:szCs w:val="32"/>
          <w:highlight w:val="none"/>
          <w:u w:val="none"/>
        </w:rPr>
        <w:t>03-A</w:t>
      </w:r>
      <w:r>
        <w:rPr>
          <w:rFonts w:hint="eastAsia" w:ascii="仿宋" w:hAnsi="仿宋" w:eastAsia="仿宋" w:cs="仿宋"/>
          <w:b w:val="0"/>
          <w:bCs w:val="0"/>
          <w:i w:val="0"/>
          <w:iCs w:val="0"/>
          <w:caps w:val="0"/>
          <w:strike w:val="0"/>
          <w:dstrike w:val="0"/>
          <w:color w:val="auto"/>
          <w:spacing w:val="0"/>
          <w:sz w:val="32"/>
          <w:szCs w:val="32"/>
          <w:highlight w:val="none"/>
          <w:u w:val="none"/>
          <w:lang w:val="en-US" w:eastAsia="zh-CN"/>
        </w:rPr>
        <w:t>2</w:t>
      </w:r>
      <w:r>
        <w:rPr>
          <w:rFonts w:hint="eastAsia" w:ascii="仿宋" w:hAnsi="仿宋" w:eastAsia="仿宋" w:cs="仿宋"/>
          <w:b w:val="0"/>
          <w:bCs w:val="0"/>
          <w:i w:val="0"/>
          <w:iCs w:val="0"/>
          <w:caps w:val="0"/>
          <w:strike w:val="0"/>
          <w:dstrike w:val="0"/>
          <w:color w:val="auto"/>
          <w:spacing w:val="0"/>
          <w:sz w:val="32"/>
          <w:szCs w:val="32"/>
          <w:highlight w:val="none"/>
          <w:u w:val="none"/>
        </w:rPr>
        <w:t>06</w:t>
      </w:r>
      <w:bookmarkStart w:id="0" w:name="_GoBack"/>
      <w:bookmarkEnd w:id="0"/>
    </w:p>
    <w:p w14:paraId="0CA084B8">
      <w:pPr>
        <w:autoSpaceDE w:val="0"/>
        <w:spacing w:line="600" w:lineRule="exact"/>
        <w:ind w:firstLine="640"/>
        <w:jc w:val="both"/>
        <w:rPr>
          <w:rFonts w:hint="eastAsia" w:ascii="仿宋" w:hAnsi="仿宋" w:eastAsia="仿宋"/>
          <w:color w:val="auto"/>
          <w:kern w:val="0"/>
          <w:sz w:val="32"/>
          <w:szCs w:val="32"/>
        </w:rPr>
      </w:pPr>
      <w:r>
        <w:rPr>
          <w:rFonts w:hint="eastAsia" w:ascii="仿宋" w:hAnsi="仿宋" w:eastAsia="仿宋"/>
          <w:color w:val="auto"/>
          <w:kern w:val="0"/>
          <w:sz w:val="32"/>
          <w:szCs w:val="32"/>
        </w:rPr>
        <w:t>电话：2</w:t>
      </w:r>
      <w:r>
        <w:rPr>
          <w:rFonts w:hint="eastAsia" w:ascii="仿宋" w:hAnsi="仿宋" w:eastAsia="仿宋"/>
          <w:color w:val="auto"/>
          <w:kern w:val="0"/>
          <w:sz w:val="32"/>
          <w:szCs w:val="32"/>
          <w:lang w:val="en-US" w:eastAsia="zh-CN"/>
        </w:rPr>
        <w:t>77</w:t>
      </w:r>
      <w:r>
        <w:rPr>
          <w:rFonts w:hint="eastAsia" w:ascii="仿宋" w:hAnsi="仿宋" w:eastAsia="仿宋"/>
          <w:color w:val="auto"/>
          <w:kern w:val="0"/>
          <w:sz w:val="32"/>
          <w:szCs w:val="32"/>
        </w:rPr>
        <w:t>5857  邮箱：</w:t>
      </w:r>
      <w:r>
        <w:rPr>
          <w:rFonts w:hint="eastAsia" w:ascii="仿宋" w:hAnsi="仿宋" w:eastAsia="仿宋"/>
          <w:color w:val="auto"/>
          <w:kern w:val="0"/>
          <w:sz w:val="32"/>
          <w:szCs w:val="32"/>
        </w:rPr>
        <w:fldChar w:fldCharType="begin"/>
      </w:r>
      <w:r>
        <w:rPr>
          <w:rFonts w:hint="eastAsia" w:ascii="仿宋" w:hAnsi="仿宋" w:eastAsia="仿宋"/>
          <w:color w:val="auto"/>
          <w:kern w:val="0"/>
          <w:sz w:val="32"/>
          <w:szCs w:val="32"/>
        </w:rPr>
        <w:instrText xml:space="preserve"> HYPERLINK "mailto:smxgjjswq@126.com" </w:instrText>
      </w:r>
      <w:r>
        <w:rPr>
          <w:rFonts w:hint="eastAsia" w:ascii="仿宋" w:hAnsi="仿宋" w:eastAsia="仿宋"/>
          <w:color w:val="auto"/>
          <w:kern w:val="0"/>
          <w:sz w:val="32"/>
          <w:szCs w:val="32"/>
        </w:rPr>
        <w:fldChar w:fldCharType="separate"/>
      </w:r>
      <w:r>
        <w:rPr>
          <w:rStyle w:val="10"/>
          <w:rFonts w:hint="eastAsia" w:ascii="仿宋" w:hAnsi="仿宋" w:eastAsia="仿宋"/>
          <w:kern w:val="0"/>
          <w:sz w:val="32"/>
          <w:szCs w:val="32"/>
        </w:rPr>
        <w:t>smxgjjswq@126.com</w:t>
      </w:r>
      <w:r>
        <w:rPr>
          <w:rFonts w:hint="eastAsia" w:ascii="仿宋" w:hAnsi="仿宋" w:eastAsia="仿宋"/>
          <w:color w:val="auto"/>
          <w:kern w:val="0"/>
          <w:sz w:val="32"/>
          <w:szCs w:val="32"/>
        </w:rPr>
        <w:fldChar w:fldCharType="end"/>
      </w:r>
    </w:p>
    <w:p w14:paraId="2CDEE449">
      <w:pPr>
        <w:autoSpaceDE w:val="0"/>
        <w:spacing w:line="600" w:lineRule="exact"/>
        <w:ind w:firstLine="640"/>
        <w:jc w:val="both"/>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rPr>
        <w:t>市区营业</w:t>
      </w:r>
      <w:r>
        <w:rPr>
          <w:rFonts w:hint="eastAsia" w:ascii="仿宋" w:hAnsi="仿宋" w:eastAsia="仿宋"/>
          <w:color w:val="auto"/>
          <w:kern w:val="0"/>
          <w:sz w:val="32"/>
          <w:szCs w:val="32"/>
          <w:lang w:eastAsia="zh-CN"/>
        </w:rPr>
        <w:t>部</w:t>
      </w:r>
      <w:r>
        <w:rPr>
          <w:rFonts w:hint="eastAsia" w:ascii="仿宋" w:hAnsi="仿宋" w:eastAsia="仿宋"/>
          <w:color w:val="auto"/>
          <w:kern w:val="0"/>
          <w:sz w:val="32"/>
          <w:szCs w:val="32"/>
        </w:rPr>
        <w:t xml:space="preserve">：崤山路中段30号  </w:t>
      </w:r>
      <w:r>
        <w:rPr>
          <w:rFonts w:hint="eastAsia" w:ascii="仿宋" w:hAnsi="仿宋" w:eastAsia="仿宋"/>
          <w:color w:val="auto"/>
          <w:kern w:val="0"/>
          <w:sz w:val="32"/>
          <w:szCs w:val="32"/>
          <w:lang w:val="en-US" w:eastAsia="zh-CN"/>
        </w:rPr>
        <w:t xml:space="preserve">      </w:t>
      </w:r>
      <w:r>
        <w:rPr>
          <w:rFonts w:hint="eastAsia" w:ascii="仿宋" w:hAnsi="仿宋" w:eastAsia="仿宋"/>
          <w:color w:val="auto"/>
          <w:kern w:val="0"/>
          <w:sz w:val="32"/>
          <w:szCs w:val="32"/>
        </w:rPr>
        <w:t xml:space="preserve">电话：2775650  </w:t>
      </w:r>
      <w:r>
        <w:rPr>
          <w:rFonts w:hint="eastAsia" w:ascii="仿宋" w:hAnsi="仿宋" w:eastAsia="仿宋"/>
          <w:color w:val="auto"/>
          <w:kern w:val="0"/>
          <w:sz w:val="32"/>
          <w:szCs w:val="32"/>
          <w:lang w:val="en-US" w:eastAsia="zh-CN"/>
        </w:rPr>
        <w:t xml:space="preserve">    </w:t>
      </w:r>
    </w:p>
    <w:p w14:paraId="6D4E037E">
      <w:pPr>
        <w:autoSpaceDE w:val="0"/>
        <w:spacing w:line="600" w:lineRule="exact"/>
        <w:ind w:left="0" w:leftChars="0" w:firstLine="0" w:firstLineChars="0"/>
        <w:jc w:val="both"/>
        <w:rPr>
          <w:rFonts w:hint="eastAsia" w:ascii="仿宋" w:hAnsi="仿宋" w:eastAsia="仿宋"/>
          <w:color w:val="auto"/>
          <w:kern w:val="0"/>
          <w:sz w:val="32"/>
          <w:szCs w:val="32"/>
        </w:rPr>
      </w:pPr>
      <w:r>
        <w:rPr>
          <w:rFonts w:hint="eastAsia" w:ascii="仿宋" w:hAnsi="仿宋" w:eastAsia="仿宋"/>
          <w:color w:val="auto"/>
          <w:kern w:val="0"/>
          <w:sz w:val="32"/>
          <w:szCs w:val="32"/>
        </w:rPr>
        <w:t>邮箱：</w:t>
      </w:r>
      <w:r>
        <w:rPr>
          <w:rFonts w:hint="eastAsia" w:ascii="仿宋" w:hAnsi="仿宋" w:eastAsia="仿宋"/>
          <w:color w:val="auto"/>
          <w:kern w:val="0"/>
          <w:sz w:val="32"/>
          <w:szCs w:val="32"/>
          <w:lang w:val="en-US" w:eastAsia="zh-CN"/>
        </w:rPr>
        <w:t>smxsqyyb</w:t>
      </w:r>
      <w:r>
        <w:rPr>
          <w:rFonts w:hint="eastAsia" w:ascii="仿宋" w:hAnsi="仿宋" w:eastAsia="仿宋"/>
          <w:color w:val="auto"/>
          <w:kern w:val="0"/>
          <w:sz w:val="32"/>
          <w:szCs w:val="32"/>
        </w:rPr>
        <w:t>@126.com</w:t>
      </w:r>
    </w:p>
    <w:p w14:paraId="02577DFC">
      <w:pPr>
        <w:autoSpaceDE w:val="0"/>
        <w:spacing w:line="600" w:lineRule="exact"/>
        <w:ind w:firstLine="640"/>
        <w:jc w:val="both"/>
        <w:rPr>
          <w:rFonts w:hint="eastAsia" w:ascii="仿宋" w:hAnsi="仿宋" w:eastAsia="仿宋"/>
          <w:color w:val="auto"/>
          <w:kern w:val="0"/>
          <w:sz w:val="32"/>
          <w:szCs w:val="32"/>
        </w:rPr>
      </w:pPr>
      <w:r>
        <w:rPr>
          <w:rFonts w:hint="eastAsia" w:ascii="仿宋" w:hAnsi="仿宋" w:eastAsia="仿宋"/>
          <w:color w:val="auto"/>
          <w:kern w:val="0"/>
          <w:sz w:val="32"/>
          <w:szCs w:val="32"/>
        </w:rPr>
        <w:t>商务区营业</w:t>
      </w:r>
      <w:r>
        <w:rPr>
          <w:rFonts w:hint="eastAsia" w:ascii="仿宋" w:hAnsi="仿宋" w:eastAsia="仿宋"/>
          <w:color w:val="auto"/>
          <w:kern w:val="0"/>
          <w:sz w:val="32"/>
          <w:szCs w:val="32"/>
          <w:lang w:eastAsia="zh-CN"/>
        </w:rPr>
        <w:t>部</w:t>
      </w:r>
      <w:r>
        <w:rPr>
          <w:rFonts w:hint="eastAsia" w:ascii="仿宋" w:hAnsi="仿宋" w:eastAsia="仿宋"/>
          <w:color w:val="auto"/>
          <w:kern w:val="0"/>
          <w:sz w:val="32"/>
          <w:szCs w:val="32"/>
        </w:rPr>
        <w:t xml:space="preserve">：湖滨大厦A座三层  </w:t>
      </w:r>
      <w:r>
        <w:rPr>
          <w:rFonts w:hint="eastAsia" w:ascii="仿宋" w:hAnsi="仿宋" w:eastAsia="仿宋"/>
          <w:color w:val="auto"/>
          <w:kern w:val="0"/>
          <w:sz w:val="32"/>
          <w:szCs w:val="32"/>
          <w:lang w:val="en-US" w:eastAsia="zh-CN"/>
        </w:rPr>
        <w:t xml:space="preserve">    </w:t>
      </w:r>
      <w:r>
        <w:rPr>
          <w:rFonts w:hint="eastAsia" w:ascii="仿宋" w:hAnsi="仿宋" w:eastAsia="仿宋"/>
          <w:color w:val="auto"/>
          <w:kern w:val="0"/>
          <w:sz w:val="32"/>
          <w:szCs w:val="32"/>
        </w:rPr>
        <w:t xml:space="preserve">电话：2775850  </w:t>
      </w:r>
    </w:p>
    <w:p w14:paraId="3378285C">
      <w:pPr>
        <w:autoSpaceDE w:val="0"/>
        <w:spacing w:line="600" w:lineRule="exact"/>
        <w:ind w:left="0" w:leftChars="0" w:firstLine="0" w:firstLineChars="0"/>
        <w:jc w:val="both"/>
        <w:rPr>
          <w:rFonts w:hint="eastAsia" w:ascii="仿宋" w:hAnsi="仿宋" w:eastAsia="仿宋"/>
          <w:color w:val="auto"/>
          <w:kern w:val="0"/>
          <w:sz w:val="32"/>
          <w:szCs w:val="32"/>
        </w:rPr>
      </w:pPr>
      <w:r>
        <w:rPr>
          <w:rFonts w:hint="eastAsia" w:ascii="仿宋" w:hAnsi="仿宋" w:eastAsia="仿宋"/>
          <w:color w:val="auto"/>
          <w:kern w:val="0"/>
          <w:sz w:val="32"/>
          <w:szCs w:val="32"/>
        </w:rPr>
        <w:t>邮箱：smxgjjswq@126.com</w:t>
      </w:r>
    </w:p>
    <w:p w14:paraId="62867476">
      <w:pPr>
        <w:autoSpaceDE w:val="0"/>
        <w:spacing w:line="600" w:lineRule="exact"/>
        <w:ind w:firstLine="640"/>
        <w:jc w:val="both"/>
        <w:rPr>
          <w:rFonts w:hint="eastAsia" w:ascii="仿宋" w:hAnsi="仿宋" w:eastAsia="仿宋"/>
          <w:color w:val="auto"/>
          <w:kern w:val="0"/>
          <w:sz w:val="32"/>
          <w:szCs w:val="32"/>
        </w:rPr>
      </w:pPr>
      <w:r>
        <w:rPr>
          <w:rFonts w:hint="eastAsia" w:ascii="仿宋" w:hAnsi="仿宋" w:eastAsia="仿宋"/>
          <w:color w:val="auto"/>
          <w:kern w:val="0"/>
          <w:sz w:val="32"/>
          <w:szCs w:val="32"/>
        </w:rPr>
        <w:t>义马</w:t>
      </w:r>
      <w:r>
        <w:rPr>
          <w:rFonts w:hint="eastAsia" w:ascii="仿宋" w:hAnsi="仿宋" w:eastAsia="仿宋"/>
          <w:color w:val="auto"/>
          <w:kern w:val="0"/>
          <w:sz w:val="32"/>
          <w:szCs w:val="32"/>
          <w:lang w:eastAsia="zh-CN"/>
        </w:rPr>
        <w:t>分中心</w:t>
      </w:r>
      <w:r>
        <w:rPr>
          <w:rFonts w:hint="eastAsia" w:ascii="仿宋" w:hAnsi="仿宋" w:eastAsia="仿宋"/>
          <w:color w:val="auto"/>
          <w:kern w:val="0"/>
          <w:sz w:val="32"/>
          <w:szCs w:val="32"/>
        </w:rPr>
        <w:t>：</w:t>
      </w:r>
    </w:p>
    <w:p w14:paraId="17CEF426">
      <w:pPr>
        <w:numPr>
          <w:ilvl w:val="0"/>
          <w:numId w:val="0"/>
        </w:numPr>
        <w:autoSpaceDE w:val="0"/>
        <w:spacing w:line="600" w:lineRule="exact"/>
        <w:ind w:firstLine="640" w:firstLineChars="200"/>
        <w:jc w:val="both"/>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w:t>
      </w:r>
      <w:r>
        <w:rPr>
          <w:rFonts w:hint="eastAsia" w:ascii="仿宋" w:hAnsi="仿宋" w:eastAsia="仿宋"/>
          <w:color w:val="auto"/>
          <w:kern w:val="0"/>
          <w:sz w:val="32"/>
          <w:szCs w:val="32"/>
        </w:rPr>
        <w:t>珠江路人行东侧  </w:t>
      </w:r>
      <w:r>
        <w:rPr>
          <w:rFonts w:hint="eastAsia" w:ascii="仿宋" w:hAnsi="仿宋" w:eastAsia="仿宋"/>
          <w:color w:val="auto"/>
          <w:kern w:val="0"/>
          <w:sz w:val="32"/>
          <w:szCs w:val="32"/>
          <w:lang w:val="en-US" w:eastAsia="zh-CN"/>
        </w:rPr>
        <w:t xml:space="preserve">                  </w:t>
      </w:r>
      <w:r>
        <w:rPr>
          <w:rFonts w:hint="eastAsia" w:ascii="仿宋" w:hAnsi="仿宋" w:eastAsia="仿宋"/>
          <w:color w:val="auto"/>
          <w:kern w:val="0"/>
          <w:sz w:val="32"/>
          <w:szCs w:val="32"/>
        </w:rPr>
        <w:t xml:space="preserve">电话：5828287 </w:t>
      </w:r>
    </w:p>
    <w:p w14:paraId="1080207E">
      <w:pPr>
        <w:numPr>
          <w:ilvl w:val="0"/>
          <w:numId w:val="0"/>
        </w:numPr>
        <w:autoSpaceDE w:val="0"/>
        <w:spacing w:line="600" w:lineRule="exact"/>
        <w:jc w:val="both"/>
        <w:rPr>
          <w:rFonts w:hint="eastAsia" w:ascii="仿宋" w:hAnsi="仿宋" w:eastAsia="仿宋"/>
          <w:color w:val="auto"/>
          <w:kern w:val="0"/>
          <w:sz w:val="32"/>
          <w:szCs w:val="32"/>
        </w:rPr>
      </w:pPr>
      <w:r>
        <w:rPr>
          <w:rFonts w:hint="eastAsia" w:ascii="仿宋" w:hAnsi="仿宋" w:eastAsia="仿宋"/>
          <w:color w:val="auto"/>
          <w:kern w:val="0"/>
          <w:sz w:val="32"/>
          <w:szCs w:val="32"/>
        </w:rPr>
        <w:t>邮箱：smxgjjym@126.com</w:t>
      </w:r>
    </w:p>
    <w:p w14:paraId="7C8DFE04">
      <w:pPr>
        <w:autoSpaceDE w:val="0"/>
        <w:spacing w:line="600" w:lineRule="exact"/>
        <w:ind w:left="0" w:leftChars="0" w:firstLine="640" w:firstLineChars="200"/>
        <w:jc w:val="both"/>
        <w:rPr>
          <w:rFonts w:hint="eastAsia" w:ascii="仿宋" w:hAnsi="仿宋" w:eastAsia="仿宋"/>
          <w:color w:val="auto"/>
          <w:kern w:val="0"/>
          <w:sz w:val="32"/>
          <w:szCs w:val="32"/>
        </w:rPr>
      </w:pPr>
      <w:r>
        <w:rPr>
          <w:rFonts w:hint="eastAsia" w:ascii="仿宋" w:hAnsi="仿宋" w:eastAsia="仿宋"/>
          <w:color w:val="auto"/>
          <w:kern w:val="0"/>
          <w:sz w:val="32"/>
          <w:szCs w:val="32"/>
        </w:rPr>
        <w:t>2.银杏路银杏国际一楼义煤公积金大厅  电话：5898673   邮箱：ymgjjzx@126.com</w:t>
      </w:r>
    </w:p>
    <w:p w14:paraId="7D320C3C">
      <w:pPr>
        <w:autoSpaceDE w:val="0"/>
        <w:spacing w:line="600" w:lineRule="exact"/>
        <w:ind w:firstLine="640"/>
        <w:jc w:val="both"/>
        <w:rPr>
          <w:rFonts w:hint="eastAsia" w:ascii="仿宋" w:hAnsi="仿宋" w:eastAsia="仿宋"/>
          <w:color w:val="auto"/>
          <w:kern w:val="0"/>
          <w:sz w:val="32"/>
          <w:szCs w:val="32"/>
        </w:rPr>
      </w:pPr>
      <w:r>
        <w:rPr>
          <w:rFonts w:hint="eastAsia" w:ascii="仿宋" w:hAnsi="仿宋" w:eastAsia="仿宋"/>
          <w:color w:val="auto"/>
          <w:kern w:val="0"/>
          <w:sz w:val="32"/>
          <w:szCs w:val="32"/>
        </w:rPr>
        <w:t xml:space="preserve">渑池管理部：政务服务中心四楼大厅  </w:t>
      </w:r>
      <w:r>
        <w:rPr>
          <w:rFonts w:hint="eastAsia" w:ascii="仿宋" w:hAnsi="仿宋" w:eastAsia="仿宋"/>
          <w:color w:val="auto"/>
          <w:kern w:val="0"/>
          <w:sz w:val="32"/>
          <w:szCs w:val="32"/>
          <w:lang w:val="en-US" w:eastAsia="zh-CN"/>
        </w:rPr>
        <w:t xml:space="preserve">  </w:t>
      </w:r>
      <w:r>
        <w:rPr>
          <w:rFonts w:hint="eastAsia" w:ascii="仿宋" w:hAnsi="仿宋" w:eastAsia="仿宋"/>
          <w:color w:val="auto"/>
          <w:kern w:val="0"/>
          <w:sz w:val="32"/>
          <w:szCs w:val="32"/>
        </w:rPr>
        <w:t xml:space="preserve">电话：4815690  </w:t>
      </w:r>
    </w:p>
    <w:p w14:paraId="58DFAECC">
      <w:pPr>
        <w:autoSpaceDE w:val="0"/>
        <w:spacing w:line="600" w:lineRule="exact"/>
        <w:ind w:left="0" w:leftChars="0" w:firstLine="0" w:firstLineChars="0"/>
        <w:jc w:val="both"/>
        <w:rPr>
          <w:rFonts w:hint="eastAsia" w:ascii="仿宋" w:hAnsi="仿宋" w:eastAsia="仿宋"/>
          <w:color w:val="auto"/>
          <w:kern w:val="0"/>
          <w:sz w:val="32"/>
          <w:szCs w:val="32"/>
        </w:rPr>
      </w:pPr>
      <w:r>
        <w:rPr>
          <w:rFonts w:hint="eastAsia" w:ascii="仿宋" w:hAnsi="仿宋" w:eastAsia="仿宋"/>
          <w:color w:val="auto"/>
          <w:kern w:val="0"/>
          <w:sz w:val="32"/>
          <w:szCs w:val="32"/>
        </w:rPr>
        <w:t>邮箱：mcgjjglb@126.com</w:t>
      </w:r>
    </w:p>
    <w:p w14:paraId="1478D094">
      <w:pPr>
        <w:autoSpaceDE w:val="0"/>
        <w:spacing w:line="600" w:lineRule="exact"/>
        <w:ind w:firstLine="640"/>
        <w:jc w:val="both"/>
        <w:rPr>
          <w:rFonts w:hint="eastAsia" w:ascii="仿宋" w:hAnsi="仿宋" w:eastAsia="仿宋"/>
          <w:color w:val="auto"/>
          <w:kern w:val="0"/>
          <w:sz w:val="32"/>
          <w:szCs w:val="32"/>
        </w:rPr>
      </w:pPr>
      <w:r>
        <w:rPr>
          <w:rFonts w:hint="eastAsia" w:ascii="仿宋" w:hAnsi="仿宋" w:eastAsia="仿宋"/>
          <w:color w:val="auto"/>
          <w:kern w:val="0"/>
          <w:sz w:val="32"/>
          <w:szCs w:val="32"/>
        </w:rPr>
        <w:t xml:space="preserve">陕州管理部：高阳路中段金涛花园一楼 </w:t>
      </w:r>
      <w:r>
        <w:rPr>
          <w:rFonts w:hint="eastAsia" w:ascii="仿宋" w:hAnsi="仿宋" w:eastAsia="仿宋"/>
          <w:color w:val="auto"/>
          <w:kern w:val="0"/>
          <w:sz w:val="32"/>
          <w:szCs w:val="32"/>
          <w:lang w:val="en-US" w:eastAsia="zh-CN"/>
        </w:rPr>
        <w:t xml:space="preserve"> </w:t>
      </w:r>
      <w:r>
        <w:rPr>
          <w:rFonts w:hint="eastAsia" w:ascii="仿宋" w:hAnsi="仿宋" w:eastAsia="仿宋"/>
          <w:color w:val="auto"/>
          <w:kern w:val="0"/>
          <w:sz w:val="32"/>
          <w:szCs w:val="32"/>
        </w:rPr>
        <w:t xml:space="preserve">电话：3837977 </w:t>
      </w:r>
    </w:p>
    <w:p w14:paraId="466A781C">
      <w:pPr>
        <w:autoSpaceDE w:val="0"/>
        <w:spacing w:line="600" w:lineRule="exact"/>
        <w:ind w:left="0" w:leftChars="0" w:firstLine="0" w:firstLineChars="0"/>
        <w:jc w:val="both"/>
        <w:rPr>
          <w:rFonts w:hint="eastAsia" w:ascii="仿宋" w:hAnsi="仿宋" w:eastAsia="仿宋"/>
          <w:color w:val="auto"/>
          <w:kern w:val="0"/>
          <w:sz w:val="32"/>
          <w:szCs w:val="32"/>
        </w:rPr>
      </w:pPr>
      <w:r>
        <w:rPr>
          <w:rFonts w:hint="eastAsia" w:ascii="仿宋" w:hAnsi="仿宋" w:eastAsia="仿宋"/>
          <w:color w:val="auto"/>
          <w:kern w:val="0"/>
          <w:sz w:val="32"/>
          <w:szCs w:val="32"/>
        </w:rPr>
        <w:t>邮箱：smxsxgjj@126.com</w:t>
      </w:r>
    </w:p>
    <w:p w14:paraId="149547D3">
      <w:pPr>
        <w:keepNext w:val="0"/>
        <w:keepLines w:val="0"/>
        <w:pageBreakBefore w:val="0"/>
        <w:widowControl w:val="0"/>
        <w:kinsoku/>
        <w:wordWrap/>
        <w:overflowPunct/>
        <w:topLinePunct w:val="0"/>
        <w:autoSpaceDE w:val="0"/>
        <w:autoSpaceDN/>
        <w:bidi w:val="0"/>
        <w:adjustRightInd/>
        <w:snapToGrid/>
        <w:spacing w:line="600" w:lineRule="exact"/>
        <w:ind w:firstLine="640"/>
        <w:jc w:val="both"/>
        <w:textAlignment w:val="auto"/>
        <w:rPr>
          <w:rFonts w:hint="eastAsia" w:ascii="仿宋" w:hAnsi="仿宋" w:eastAsia="仿宋"/>
          <w:color w:val="auto"/>
          <w:kern w:val="0"/>
          <w:sz w:val="32"/>
          <w:szCs w:val="32"/>
        </w:rPr>
      </w:pPr>
      <w:r>
        <w:rPr>
          <w:rFonts w:hint="eastAsia" w:ascii="仿宋" w:hAnsi="仿宋" w:eastAsia="仿宋"/>
          <w:color w:val="auto"/>
          <w:kern w:val="0"/>
          <w:sz w:val="32"/>
          <w:szCs w:val="32"/>
        </w:rPr>
        <w:t xml:space="preserve">灵宝管理部：长安路建行二楼 </w:t>
      </w:r>
      <w:r>
        <w:rPr>
          <w:rFonts w:hint="eastAsia" w:ascii="仿宋" w:hAnsi="仿宋" w:eastAsia="仿宋"/>
          <w:color w:val="auto"/>
          <w:kern w:val="0"/>
          <w:sz w:val="32"/>
          <w:szCs w:val="32"/>
          <w:lang w:val="en-US" w:eastAsia="zh-CN"/>
        </w:rPr>
        <w:t xml:space="preserve">         </w:t>
      </w:r>
      <w:r>
        <w:rPr>
          <w:rFonts w:hint="eastAsia" w:ascii="仿宋" w:hAnsi="仿宋" w:eastAsia="仿宋"/>
          <w:color w:val="auto"/>
          <w:kern w:val="0"/>
          <w:sz w:val="32"/>
          <w:szCs w:val="32"/>
        </w:rPr>
        <w:t xml:space="preserve">电话：8852197 </w:t>
      </w:r>
    </w:p>
    <w:p w14:paraId="52FB6C2D">
      <w:pPr>
        <w:keepNext w:val="0"/>
        <w:keepLines w:val="0"/>
        <w:pageBreakBefore w:val="0"/>
        <w:widowControl w:val="0"/>
        <w:kinsoku/>
        <w:wordWrap/>
        <w:overflowPunct/>
        <w:topLinePunct w:val="0"/>
        <w:autoSpaceDE w:val="0"/>
        <w:autoSpaceDN/>
        <w:bidi w:val="0"/>
        <w:adjustRightInd/>
        <w:snapToGrid/>
        <w:spacing w:line="600" w:lineRule="exact"/>
        <w:ind w:left="0" w:leftChars="0" w:firstLine="0" w:firstLineChars="0"/>
        <w:jc w:val="both"/>
        <w:textAlignment w:val="auto"/>
        <w:rPr>
          <w:rFonts w:hint="eastAsia" w:ascii="仿宋" w:hAnsi="仿宋" w:eastAsia="仿宋"/>
          <w:color w:val="auto"/>
          <w:kern w:val="0"/>
          <w:sz w:val="32"/>
          <w:szCs w:val="32"/>
        </w:rPr>
      </w:pPr>
      <w:r>
        <w:rPr>
          <w:rFonts w:hint="eastAsia" w:ascii="仿宋" w:hAnsi="仿宋" w:eastAsia="仿宋"/>
          <w:color w:val="auto"/>
          <w:kern w:val="0"/>
          <w:sz w:val="32"/>
          <w:szCs w:val="32"/>
        </w:rPr>
        <w:t>邮箱：smxlbgjj@126.com</w:t>
      </w:r>
    </w:p>
    <w:p w14:paraId="10A30EE4">
      <w:pPr>
        <w:autoSpaceDE w:val="0"/>
        <w:spacing w:line="600" w:lineRule="exact"/>
        <w:ind w:firstLine="640"/>
        <w:jc w:val="both"/>
        <w:rPr>
          <w:rFonts w:hint="eastAsia" w:ascii="仿宋" w:hAnsi="仿宋" w:eastAsia="仿宋"/>
          <w:color w:val="auto"/>
          <w:kern w:val="0"/>
          <w:sz w:val="32"/>
          <w:szCs w:val="32"/>
        </w:rPr>
      </w:pPr>
      <w:r>
        <w:rPr>
          <w:rFonts w:hint="eastAsia" w:ascii="仿宋" w:hAnsi="仿宋" w:eastAsia="仿宋"/>
          <w:color w:val="auto"/>
          <w:kern w:val="0"/>
          <w:sz w:val="32"/>
          <w:szCs w:val="32"/>
        </w:rPr>
        <w:t>卢氏管理部：为民服务中心</w:t>
      </w:r>
      <w:r>
        <w:rPr>
          <w:rFonts w:hint="eastAsia" w:ascii="仿宋" w:hAnsi="仿宋" w:eastAsia="仿宋"/>
          <w:color w:val="auto"/>
          <w:kern w:val="0"/>
          <w:sz w:val="32"/>
          <w:szCs w:val="32"/>
          <w:lang w:eastAsia="zh-CN"/>
        </w:rPr>
        <w:t>三</w:t>
      </w:r>
      <w:r>
        <w:rPr>
          <w:rFonts w:hint="eastAsia" w:ascii="仿宋" w:hAnsi="仿宋" w:eastAsia="仿宋"/>
          <w:color w:val="auto"/>
          <w:kern w:val="0"/>
          <w:sz w:val="32"/>
          <w:szCs w:val="32"/>
        </w:rPr>
        <w:t xml:space="preserve">楼  </w:t>
      </w:r>
      <w:r>
        <w:rPr>
          <w:rFonts w:hint="eastAsia" w:ascii="仿宋" w:hAnsi="仿宋" w:eastAsia="仿宋"/>
          <w:color w:val="auto"/>
          <w:kern w:val="0"/>
          <w:sz w:val="32"/>
          <w:szCs w:val="32"/>
          <w:lang w:val="en-US" w:eastAsia="zh-CN"/>
        </w:rPr>
        <w:t xml:space="preserve">      </w:t>
      </w:r>
      <w:r>
        <w:rPr>
          <w:rFonts w:hint="eastAsia" w:ascii="仿宋" w:hAnsi="仿宋" w:eastAsia="仿宋"/>
          <w:color w:val="auto"/>
          <w:kern w:val="0"/>
          <w:sz w:val="32"/>
          <w:szCs w:val="32"/>
        </w:rPr>
        <w:t xml:space="preserve">电话：7871301  </w:t>
      </w:r>
    </w:p>
    <w:p w14:paraId="78898475">
      <w:pPr>
        <w:autoSpaceDE w:val="0"/>
        <w:spacing w:line="600" w:lineRule="exact"/>
        <w:ind w:left="0" w:leftChars="0" w:firstLine="0" w:firstLineChars="0"/>
        <w:jc w:val="both"/>
        <w:rPr>
          <w:rFonts w:hint="eastAsia" w:ascii="仿宋" w:hAnsi="仿宋" w:eastAsia="仿宋"/>
          <w:color w:val="auto"/>
          <w:kern w:val="0"/>
          <w:sz w:val="32"/>
          <w:szCs w:val="32"/>
        </w:rPr>
      </w:pPr>
      <w:r>
        <w:rPr>
          <w:rFonts w:hint="eastAsia" w:ascii="仿宋" w:hAnsi="仿宋" w:eastAsia="仿宋"/>
          <w:color w:val="auto"/>
          <w:kern w:val="0"/>
          <w:sz w:val="32"/>
          <w:szCs w:val="32"/>
        </w:rPr>
        <w:t>邮箱：</w:t>
      </w:r>
      <w:r>
        <w:rPr>
          <w:rFonts w:hint="eastAsia" w:ascii="仿宋" w:hAnsi="仿宋" w:eastAsia="仿宋"/>
          <w:color w:val="auto"/>
          <w:kern w:val="0"/>
          <w:sz w:val="32"/>
          <w:szCs w:val="32"/>
        </w:rPr>
        <w:fldChar w:fldCharType="begin"/>
      </w:r>
      <w:r>
        <w:rPr>
          <w:rFonts w:hint="eastAsia" w:ascii="仿宋" w:hAnsi="仿宋" w:eastAsia="仿宋"/>
          <w:color w:val="auto"/>
          <w:kern w:val="0"/>
          <w:sz w:val="32"/>
          <w:szCs w:val="32"/>
        </w:rPr>
        <w:instrText xml:space="preserve"> HYPERLINK "mailto:lsgjjglb@163.com" </w:instrText>
      </w:r>
      <w:r>
        <w:rPr>
          <w:rFonts w:hint="eastAsia" w:ascii="仿宋" w:hAnsi="仿宋" w:eastAsia="仿宋"/>
          <w:color w:val="auto"/>
          <w:kern w:val="0"/>
          <w:sz w:val="32"/>
          <w:szCs w:val="32"/>
        </w:rPr>
        <w:fldChar w:fldCharType="separate"/>
      </w:r>
      <w:r>
        <w:rPr>
          <w:rFonts w:hint="eastAsia" w:ascii="仿宋" w:hAnsi="仿宋" w:eastAsia="仿宋"/>
          <w:color w:val="auto"/>
          <w:kern w:val="0"/>
          <w:sz w:val="32"/>
          <w:szCs w:val="32"/>
        </w:rPr>
        <w:t>lsgjjglb@163.com</w:t>
      </w:r>
      <w:r>
        <w:rPr>
          <w:rFonts w:hint="eastAsia" w:ascii="仿宋" w:hAnsi="仿宋" w:eastAsia="仿宋"/>
          <w:color w:val="auto"/>
          <w:kern w:val="0"/>
          <w:sz w:val="32"/>
          <w:szCs w:val="32"/>
        </w:rPr>
        <w:fldChar w:fldCharType="end"/>
      </w:r>
    </w:p>
    <w:p w14:paraId="06F720FB">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jc w:val="both"/>
        <w:textAlignment w:val="auto"/>
        <w:rPr>
          <w:rFonts w:hint="eastAsia" w:ascii="仿宋_GB2312" w:hAnsi="仿宋_GB2312" w:eastAsia="仿宋_GB2312" w:cs="仿宋_GB2312"/>
          <w:color w:val="auto"/>
          <w:sz w:val="32"/>
          <w:szCs w:val="32"/>
          <w:lang w:val="en-US" w:eastAsia="zh-CN"/>
        </w:rPr>
      </w:pPr>
    </w:p>
    <w:p w14:paraId="5D9F2C71">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jc w:val="both"/>
        <w:textAlignment w:val="auto"/>
        <w:rPr>
          <w:rFonts w:hint="eastAsia" w:ascii="仿宋_GB2312" w:hAnsi="仿宋_GB2312" w:eastAsia="仿宋_GB2312" w:cs="仿宋_GB2312"/>
          <w:color w:val="auto"/>
          <w:sz w:val="32"/>
          <w:szCs w:val="32"/>
          <w:lang w:val="en-US" w:eastAsia="zh-CN"/>
        </w:rPr>
      </w:pPr>
    </w:p>
    <w:p w14:paraId="262C1216">
      <w:pPr>
        <w:keepNext w:val="0"/>
        <w:keepLines w:val="0"/>
        <w:pageBreakBefore w:val="0"/>
        <w:widowControl w:val="0"/>
        <w:kinsoku/>
        <w:wordWrap/>
        <w:overflowPunct/>
        <w:topLinePunct w:val="0"/>
        <w:autoSpaceDE/>
        <w:autoSpaceDN/>
        <w:bidi w:val="0"/>
        <w:adjustRightInd/>
        <w:snapToGrid/>
        <w:spacing w:line="400" w:lineRule="exact"/>
        <w:ind w:left="0" w:leftChars="0" w:firstLine="5440" w:firstLineChars="1700"/>
        <w:jc w:val="both"/>
        <w:textAlignment w:val="auto"/>
        <w:rPr>
          <w:rFonts w:hint="eastAsia" w:ascii="仿宋_GB2312" w:hAnsi="仿宋_GB2312" w:eastAsia="仿宋_GB2312" w:cs="仿宋_GB2312"/>
          <w:color w:val="auto"/>
          <w:sz w:val="32"/>
          <w:szCs w:val="32"/>
          <w:lang w:val="en-US" w:eastAsia="zh-CN"/>
        </w:rPr>
      </w:pPr>
    </w:p>
    <w:p w14:paraId="0D00B871">
      <w:pPr>
        <w:keepNext w:val="0"/>
        <w:keepLines w:val="0"/>
        <w:pageBreakBefore w:val="0"/>
        <w:widowControl w:val="0"/>
        <w:kinsoku/>
        <w:wordWrap/>
        <w:overflowPunct/>
        <w:topLinePunct w:val="0"/>
        <w:autoSpaceDE/>
        <w:autoSpaceDN/>
        <w:bidi w:val="0"/>
        <w:adjustRightInd/>
        <w:snapToGrid/>
        <w:spacing w:after="218" w:afterLines="80" w:line="700" w:lineRule="exact"/>
        <w:ind w:firstLine="4800" w:firstLineChars="15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2025年8月15日</w:t>
      </w:r>
    </w:p>
    <w:p w14:paraId="657AAD60">
      <w:pPr>
        <w:keepNext w:val="0"/>
        <w:keepLines w:val="0"/>
        <w:pageBreakBefore w:val="0"/>
        <w:widowControl w:val="0"/>
        <w:kinsoku/>
        <w:wordWrap/>
        <w:overflowPunct/>
        <w:topLinePunct w:val="0"/>
        <w:autoSpaceDE/>
        <w:autoSpaceDN/>
        <w:bidi w:val="0"/>
        <w:adjustRightInd/>
        <w:snapToGrid/>
        <w:spacing w:after="218" w:afterLines="80" w:line="700" w:lineRule="exact"/>
        <w:ind w:firstLine="4800" w:firstLineChars="1500"/>
        <w:jc w:val="left"/>
        <w:textAlignment w:val="auto"/>
        <w:rPr>
          <w:rFonts w:hint="eastAsia" w:ascii="仿宋" w:hAnsi="仿宋" w:eastAsia="仿宋" w:cs="仿宋"/>
          <w:color w:val="auto"/>
          <w:sz w:val="32"/>
          <w:szCs w:val="32"/>
          <w:lang w:val="en-US" w:eastAsia="zh-CN"/>
        </w:rPr>
      </w:pPr>
    </w:p>
    <w:p w14:paraId="0E4632C0">
      <w:pPr>
        <w:keepNext w:val="0"/>
        <w:keepLines w:val="0"/>
        <w:pageBreakBefore w:val="0"/>
        <w:widowControl w:val="0"/>
        <w:kinsoku/>
        <w:wordWrap/>
        <w:overflowPunct/>
        <w:topLinePunct w:val="0"/>
        <w:autoSpaceDE/>
        <w:autoSpaceDN/>
        <w:bidi w:val="0"/>
        <w:adjustRightInd/>
        <w:snapToGrid/>
        <w:spacing w:after="218" w:afterLines="80" w:line="700" w:lineRule="exact"/>
        <w:ind w:firstLine="4800" w:firstLineChars="1500"/>
        <w:jc w:val="left"/>
        <w:textAlignment w:val="auto"/>
        <w:rPr>
          <w:rFonts w:hint="eastAsia" w:ascii="仿宋" w:hAnsi="仿宋" w:eastAsia="仿宋" w:cs="仿宋"/>
          <w:color w:val="auto"/>
          <w:sz w:val="32"/>
          <w:szCs w:val="32"/>
          <w:lang w:val="en-US" w:eastAsia="zh-CN"/>
        </w:rPr>
      </w:pPr>
    </w:p>
    <w:p w14:paraId="790C6F54">
      <w:pPr>
        <w:keepNext w:val="0"/>
        <w:keepLines w:val="0"/>
        <w:pageBreakBefore w:val="0"/>
        <w:widowControl w:val="0"/>
        <w:kinsoku/>
        <w:wordWrap/>
        <w:overflowPunct/>
        <w:topLinePunct w:val="0"/>
        <w:autoSpaceDE/>
        <w:autoSpaceDN/>
        <w:bidi w:val="0"/>
        <w:adjustRightInd/>
        <w:snapToGrid/>
        <w:spacing w:after="218" w:afterLines="80" w:line="700" w:lineRule="exact"/>
        <w:ind w:firstLine="4800" w:firstLineChars="1500"/>
        <w:jc w:val="left"/>
        <w:textAlignment w:val="auto"/>
        <w:rPr>
          <w:rFonts w:hint="eastAsia" w:ascii="仿宋" w:hAnsi="仿宋" w:eastAsia="仿宋" w:cs="仿宋"/>
          <w:color w:val="auto"/>
          <w:sz w:val="32"/>
          <w:szCs w:val="32"/>
          <w:lang w:val="en-US" w:eastAsia="zh-CN"/>
        </w:rPr>
      </w:pPr>
    </w:p>
    <w:p w14:paraId="7EA77B77">
      <w:pPr>
        <w:keepNext w:val="0"/>
        <w:keepLines w:val="0"/>
        <w:pageBreakBefore w:val="0"/>
        <w:widowControl w:val="0"/>
        <w:kinsoku/>
        <w:wordWrap/>
        <w:overflowPunct/>
        <w:topLinePunct w:val="0"/>
        <w:autoSpaceDE/>
        <w:autoSpaceDN/>
        <w:bidi w:val="0"/>
        <w:adjustRightInd/>
        <w:snapToGrid/>
        <w:spacing w:after="218" w:afterLines="80" w:line="700" w:lineRule="exact"/>
        <w:ind w:firstLine="4800" w:firstLineChars="1500"/>
        <w:jc w:val="left"/>
        <w:textAlignment w:val="auto"/>
        <w:rPr>
          <w:rFonts w:hint="eastAsia" w:ascii="仿宋" w:hAnsi="仿宋" w:eastAsia="仿宋" w:cs="仿宋"/>
          <w:color w:val="auto"/>
          <w:sz w:val="32"/>
          <w:szCs w:val="32"/>
          <w:lang w:val="en-US" w:eastAsia="zh-CN"/>
        </w:rPr>
      </w:pPr>
    </w:p>
    <w:p w14:paraId="165F052A">
      <w:pPr>
        <w:keepNext w:val="0"/>
        <w:keepLines w:val="0"/>
        <w:pageBreakBefore w:val="0"/>
        <w:widowControl w:val="0"/>
        <w:kinsoku/>
        <w:wordWrap/>
        <w:overflowPunct/>
        <w:topLinePunct w:val="0"/>
        <w:autoSpaceDE/>
        <w:autoSpaceDN/>
        <w:bidi w:val="0"/>
        <w:adjustRightInd/>
        <w:snapToGrid/>
        <w:spacing w:after="218" w:afterLines="80" w:line="700" w:lineRule="exact"/>
        <w:ind w:firstLine="4800" w:firstLineChars="1500"/>
        <w:jc w:val="left"/>
        <w:textAlignment w:val="auto"/>
        <w:rPr>
          <w:rFonts w:hint="eastAsia" w:ascii="仿宋" w:hAnsi="仿宋" w:eastAsia="仿宋" w:cs="仿宋"/>
          <w:color w:val="auto"/>
          <w:sz w:val="32"/>
          <w:szCs w:val="32"/>
          <w:lang w:val="en-US" w:eastAsia="zh-CN"/>
        </w:rPr>
      </w:pPr>
    </w:p>
    <w:p w14:paraId="68EAE7ED">
      <w:pPr>
        <w:keepNext w:val="0"/>
        <w:keepLines w:val="0"/>
        <w:pageBreakBefore w:val="0"/>
        <w:widowControl w:val="0"/>
        <w:kinsoku/>
        <w:wordWrap/>
        <w:overflowPunct/>
        <w:topLinePunct w:val="0"/>
        <w:autoSpaceDE/>
        <w:autoSpaceDN/>
        <w:bidi w:val="0"/>
        <w:adjustRightInd/>
        <w:snapToGrid/>
        <w:spacing w:after="218" w:afterLines="80" w:line="300" w:lineRule="exact"/>
        <w:ind w:firstLine="4800" w:firstLineChars="1500"/>
        <w:jc w:val="left"/>
        <w:textAlignment w:val="auto"/>
        <w:rPr>
          <w:rFonts w:hint="eastAsia" w:ascii="仿宋" w:hAnsi="仿宋" w:eastAsia="仿宋" w:cs="仿宋"/>
          <w:color w:val="auto"/>
          <w:sz w:val="32"/>
          <w:szCs w:val="32"/>
          <w:lang w:val="en-US" w:eastAsia="zh-CN"/>
        </w:rPr>
      </w:pPr>
    </w:p>
    <w:p w14:paraId="178833E0">
      <w:pPr>
        <w:keepNext w:val="0"/>
        <w:keepLines w:val="0"/>
        <w:pageBreakBefore w:val="0"/>
        <w:widowControl w:val="0"/>
        <w:kinsoku/>
        <w:wordWrap/>
        <w:overflowPunct/>
        <w:topLinePunct w:val="0"/>
        <w:autoSpaceDE/>
        <w:autoSpaceDN/>
        <w:bidi w:val="0"/>
        <w:adjustRightInd/>
        <w:snapToGrid/>
        <w:spacing w:after="218" w:afterLines="80" w:line="200" w:lineRule="exact"/>
        <w:ind w:firstLine="4800" w:firstLineChars="1500"/>
        <w:jc w:val="left"/>
        <w:textAlignment w:val="auto"/>
        <w:rPr>
          <w:rFonts w:hint="eastAsia" w:ascii="仿宋" w:hAnsi="仿宋" w:eastAsia="仿宋" w:cs="仿宋"/>
          <w:color w:val="auto"/>
          <w:sz w:val="32"/>
          <w:szCs w:val="32"/>
          <w:lang w:val="en-US" w:eastAsia="zh-CN"/>
        </w:rPr>
      </w:pPr>
    </w:p>
    <w:p w14:paraId="6CC4732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方正小标宋简体" w:hAnsi="方正小标宋简体" w:eastAsia="仿宋" w:cs="方正小标宋简体"/>
          <w:color w:val="auto"/>
          <w:sz w:val="44"/>
          <w:szCs w:val="44"/>
          <w:lang w:eastAsia="zh-CN"/>
        </w:rPr>
        <w:sectPr>
          <w:headerReference r:id="rId7" w:type="first"/>
          <w:footerReference r:id="rId10" w:type="first"/>
          <w:headerReference r:id="rId5" w:type="default"/>
          <w:footerReference r:id="rId8" w:type="default"/>
          <w:headerReference r:id="rId6" w:type="even"/>
          <w:footerReference r:id="rId9" w:type="even"/>
          <w:footnotePr>
            <w:numFmt w:val="decimalHalfWidth"/>
          </w:footnotePr>
          <w:endnotePr>
            <w:numFmt w:val="chineseCounting"/>
          </w:endnotePr>
          <w:pgSz w:w="11905" w:h="16837"/>
          <w:pgMar w:top="2098" w:right="1474" w:bottom="1985" w:left="1588" w:header="851" w:footer="1021" w:gutter="0"/>
          <w:pgNumType w:fmt="numberInDash" w:start="1"/>
          <w:cols w:space="720" w:num="1"/>
          <w:docGrid w:linePitch="272" w:charSpace="0"/>
        </w:sectPr>
      </w:pPr>
      <w:r>
        <w:rPr>
          <w:rFonts w:hint="default" w:ascii="仿宋" w:hAnsi="仿宋" w:eastAsia="仿宋" w:cs="仿宋"/>
          <w:color w:val="auto"/>
          <w:sz w:val="32"/>
          <w:szCs w:val="32"/>
          <w:shd w:val="clear" w:color="auto" w:fill="FFFFFF"/>
          <w:lang w:val="en-US" w:eastAsia="zh-CN"/>
        </w:rPr>
        <w:drawing>
          <wp:anchor distT="0" distB="0" distL="114300" distR="114300" simplePos="0" relativeHeight="251664384" behindDoc="0" locked="0" layoutInCell="1" allowOverlap="1">
            <wp:simplePos x="0" y="0"/>
            <wp:positionH relativeFrom="column">
              <wp:posOffset>3761105</wp:posOffset>
            </wp:positionH>
            <wp:positionV relativeFrom="paragraph">
              <wp:posOffset>468630</wp:posOffset>
            </wp:positionV>
            <wp:extent cx="1790700" cy="353060"/>
            <wp:effectExtent l="0" t="0" r="0" b="8890"/>
            <wp:wrapTopAndBottom/>
            <wp:docPr id="1" name="图片 1" descr="三公字〔2021〕3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三公字〔2021〕3号"/>
                    <pic:cNvPicPr>
                      <a:picLocks noChangeAspect="1"/>
                    </pic:cNvPicPr>
                  </pic:nvPicPr>
                  <pic:blipFill>
                    <a:blip r:embed="rId15"/>
                    <a:stretch>
                      <a:fillRect/>
                    </a:stretch>
                  </pic:blipFill>
                  <pic:spPr>
                    <a:xfrm>
                      <a:off x="0" y="0"/>
                      <a:ext cx="1790700" cy="353060"/>
                    </a:xfrm>
                    <a:prstGeom prst="rect">
                      <a:avLst/>
                    </a:prstGeom>
                  </pic:spPr>
                </pic:pic>
              </a:graphicData>
            </a:graphic>
          </wp:anchor>
        </w:drawing>
      </w: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83820</wp:posOffset>
                </wp:positionH>
                <wp:positionV relativeFrom="paragraph">
                  <wp:posOffset>376555</wp:posOffset>
                </wp:positionV>
                <wp:extent cx="5541010" cy="21590"/>
                <wp:effectExtent l="0" t="7620" r="2540" b="8890"/>
                <wp:wrapNone/>
                <wp:docPr id="2" name="直线 2"/>
                <wp:cNvGraphicFramePr/>
                <a:graphic xmlns:a="http://schemas.openxmlformats.org/drawingml/2006/main">
                  <a:graphicData uri="http://schemas.microsoft.com/office/word/2010/wordprocessingShape">
                    <wps:wsp>
                      <wps:cNvCnPr/>
                      <wps:spPr>
                        <a:xfrm>
                          <a:off x="0" y="0"/>
                          <a:ext cx="5445760" cy="21590"/>
                        </a:xfrm>
                        <a:prstGeom prst="line">
                          <a:avLst/>
                        </a:prstGeom>
                        <a:ln w="15875" cap="flat" cmpd="sng">
                          <a:solidFill>
                            <a:srgbClr val="0D0D0D"/>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6.6pt;margin-top:29.65pt;height:1.7pt;width:436.3pt;z-index:251660288;mso-width-relative:page;mso-height-relative:page;" filled="f" stroked="t" coordsize="21600,21600" o:gfxdata="UEsDBAoAAAAAAIdO4kAAAAAAAAAAAAAAAAAEAAAAZHJzL1BLAwQUAAAACACHTuJAyUZMONUAAAAI&#10;AQAADwAAAGRycy9kb3ducmV2LnhtbE2PMU/DMBSEdyT+g/WQWBC1m9I2hDgdkDIy0CLB6MYmjrCf&#10;U9tNw7/nMcF4utPdd/Vu9o5NJqYhoITlQgAz2AU9YC/h7dDel8BSVqiVC2gkfJsEu+b6qlaVDhd8&#10;NdM+94xKMFVKgs15rDhPnTVepUUYDZL3GaJXmWTsuY7qQuXe8UKIDfdqQFqwajTP1nRf+7OXIOL0&#10;jqe7h5dte2o/guVWo5ulvL1Ziidg2cz5Lwy/+IQODTEdwxl1Yo70qqCkhPXjChj5ZbmmK0cJm2IL&#10;vKn5/wPND1BLAwQUAAAACACHTuJAYz9jW/QBAADuAwAADgAAAGRycy9lMm9Eb2MueG1srVNLbtsw&#10;EN0X6B0I7mvZRpykguUs4qabojXQ9gBjkpII8AcObdln6TW66qbHyTU6pFw3TTZeBAKoIWfmzbzH&#10;4fLuYA3bq4jau4bPJlPOlBNeatc1/Pu3h3e3nGECJ8F4pxp+VMjvVm/fLIdQq7nvvZEqMgJxWA+h&#10;4X1Koa4qFL2ygBMflCNn66OFRNvYVTLCQOjWVPPp9LoafJQheqEQ6XQ9OvkJMV4C6NtWC7X2YmeV&#10;SyNqVAYSUcJeB+Sr0m3bKpG+tC2qxEzDiWkqKxUhe5vXarWEuosQei1OLcAlLTzjZEE7KnqGWkMC&#10;tov6BZTVInr0bZoIb6uRSFGEWMymz7T52kNQhQtJjeEsOr4erPi830SmZcPnnDmwdOGPP34+/vrN&#10;5lmbIWBNIfduE087DJuYiR7aaPOfKLBD0fN41lMdEhN0uLi6Wtxck9SCfPPZ4n3Ru/qXHCKmj8pb&#10;lo2GG+0yXahh/wkTFaTQvyH52Dg20Mgubm8WhAk0fC1dOpk2EAF0XUlGb7R80MbkFIzd9t5Etoc8&#10;AOv8ZV4E/F9YrrIG7Me44hpHo1cgPzjJ0jGQNI5eBM89WCU5M4oeULYIEOoE2lwSSaWNywmqjOeJ&#10;aBZ6lDZbWy+PdC27EHXXkzCz0nP20BiU7k8jm+fs6Z7sp890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Rkw41QAAAAgBAAAPAAAAAAAAAAEAIAAAACIAAABkcnMvZG93bnJldi54bWxQSwECFAAU&#10;AAAACACHTuJAYz9jW/QBAADuAwAADgAAAAAAAAABACAAAAAkAQAAZHJzL2Uyb0RvYy54bWxQSwUG&#10;AAAAAAYABgBZAQAAigUAAAAA&#10;">
                <v:fill on="f" focussize="0,0"/>
                <v:stroke weight="1.25pt" color="#0D0D0D" joinstyle="round"/>
                <v:imagedata o:title=""/>
                <o:lock v:ext="edit" aspectratio="f"/>
              </v:line>
            </w:pict>
          </mc:Fallback>
        </mc:AlternateContent>
      </w: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74295</wp:posOffset>
                </wp:positionH>
                <wp:positionV relativeFrom="paragraph">
                  <wp:posOffset>68580</wp:posOffset>
                </wp:positionV>
                <wp:extent cx="5528310" cy="635"/>
                <wp:effectExtent l="0" t="0" r="0" b="0"/>
                <wp:wrapNone/>
                <wp:docPr id="3" name="直线 3"/>
                <wp:cNvGraphicFramePr/>
                <a:graphic xmlns:a="http://schemas.openxmlformats.org/drawingml/2006/main">
                  <a:graphicData uri="http://schemas.microsoft.com/office/word/2010/wordprocessingShape">
                    <wps:wsp>
                      <wps:cNvCnPr/>
                      <wps:spPr>
                        <a:xfrm>
                          <a:off x="0" y="0"/>
                          <a:ext cx="5414645" cy="10160"/>
                        </a:xfrm>
                        <a:prstGeom prst="line">
                          <a:avLst/>
                        </a:prstGeom>
                        <a:ln w="15875" cap="flat" cmpd="sng">
                          <a:solidFill>
                            <a:srgbClr val="0D0D0D"/>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5.85pt;margin-top:5.4pt;height:0.05pt;width:435.3pt;z-index:251661312;mso-width-relative:page;mso-height-relative:page;" filled="f" stroked="t" coordsize="21600,21600" o:gfxdata="UEsDBAoAAAAAAIdO4kAAAAAAAAAAAAAAAAAEAAAAZHJzL1BLAwQUAAAACACHTuJAWKp0d9IAAAAI&#10;AQAADwAAAGRycy9kb3ducmV2LnhtbE1PPU/DMBDdkfgP1iGxIGqnIBpCnA5IGRkoSDC68RFH2Oc0&#10;dtPw77lOMJ3evaf3UW+X4MWMUxoiaShWCgRSF+1AvYb3t/a2BJGyIWt8JNTwgwm2zeVFbSobT/SK&#10;8y73gk0oVUaDy3mspEydw2DSKo5IzH3FKZjMcOqlncyJzYOXa6UeZDADcYIzIz477L53x6BBTfMH&#10;HW7uXzbtof2MTjpLftH6+qpQTyAyLvlPDOf6XB0a7rSPR7JJeMbFhpV8FS9gvizXdyD258cjyKaW&#10;/wc0v1BLAwQUAAAACACHTuJAUpT1fPMBAADuAwAADgAAAGRycy9lMm9Eb2MueG1srVPNjtMwEL4j&#10;8Q6W7zTNbltWUdM9bFkuCCoBDzC1ncSS/+Rxm/ZZeA1OXHicfQ3GSSjLcukBRXLGnplv5vs8Xt+f&#10;rGFHFVF7V/NyNudMOeGldm3Nv355fHPHGSZwEox3quZnhfx+8/rVug+VuvGdN1JFRiAOqz7UvEsp&#10;VEWBolMWcOaDcuRsfLSQaBvbQkboCd2a4mY+XxW9jzJELxQinW5HJ58Q4zWAvmm0UFsvDla5NKJG&#10;ZSARJex0QL4Zum0aJdKnpkGVmKk5MU3DSkXI3ue12KyhaiOEToupBbimhRecLGhHRS9QW0jADlH/&#10;A2W1iB59k2bC22IkMihCLMr5C20+dxDUwIWkxnARHf8frPh43EWmZc1vOXNg6cKfvn1/+vGT3WZt&#10;+oAVhTy4XZx2GHYxEz010eY/UWCnQc/zRU91SkzQ4XJRLlaLJWeCfOW8XA16F3+SQ8T0XnnLslFz&#10;o12mCxUcP2CighT6OyQfG8d6Alrevc2YQMPX0KWTaQMRQNcOyeiNlo/amJyCsd0/mMiOkAdgm7/M&#10;i4D/CstVtoDdGDe4xtHoFMh3TrJ0DiSNoxfBcw9WSc6MogeULQKEKoE210RSaeNyghrGcyKahR6l&#10;zdbeyzNdyyFE3XYkTDn0nD00BkP308jmOXu+J/v5M93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qdHfSAAAACAEAAA8AAAAAAAAAAQAgAAAAIgAAAGRycy9kb3ducmV2LnhtbFBLAQIUABQAAAAI&#10;AIdO4kBSlPV88wEAAO4DAAAOAAAAAAAAAAEAIAAAACEBAABkcnMvZTJvRG9jLnhtbFBLBQYAAAAA&#10;BgAGAFkBAACGBQAAAAA=&#10;">
                <v:fill on="f" focussize="0,0"/>
                <v:stroke weight="1.25pt" color="#0D0D0D" joinstyle="round"/>
                <v:imagedata o:title=""/>
                <o:lock v:ext="edit" aspectratio="f"/>
              </v:line>
            </w:pict>
          </mc:Fallback>
        </mc:AlternateConten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28"/>
          <w:szCs w:val="28"/>
        </w:rPr>
        <w:t>三门峡市住房公积金管理中心办公室</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20</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15日印发</w:t>
      </w:r>
    </w:p>
    <w:p w14:paraId="6A3E9F5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 w:hAnsi="仿宋" w:eastAsia="仿宋" w:cs="仿宋"/>
          <w:color w:val="auto"/>
          <w:sz w:val="32"/>
          <w:szCs w:val="32"/>
          <w:shd w:val="clear" w:color="auto" w:fill="FFFFFF"/>
          <w:lang w:val="en-US" w:eastAsia="zh-CN"/>
        </w:rPr>
      </w:pPr>
    </w:p>
    <w:sectPr>
      <w:headerReference r:id="rId11" w:type="default"/>
      <w:footerReference r:id="rId12" w:type="default"/>
      <w:footerReference r:id="rId13" w:type="even"/>
      <w:pgSz w:w="11906" w:h="16838"/>
      <w:pgMar w:top="2098" w:right="1474" w:bottom="1985"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7354B6-4D97-4E0E-BCF6-73C783E301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1E6C35C-A723-4B9B-96A7-5A344E190569}"/>
  </w:font>
  <w:font w:name="仿宋">
    <w:panose1 w:val="02010609060101010101"/>
    <w:charset w:val="86"/>
    <w:family w:val="modern"/>
    <w:pitch w:val="default"/>
    <w:sig w:usb0="800002BF" w:usb1="38CF7CFA" w:usb2="00000016" w:usb3="00000000" w:csb0="00040001" w:csb1="00000000"/>
    <w:embedRegular r:id="rId3" w:fontKey="{99DF8C02-1169-4B71-813E-B301B0DD752A}"/>
  </w:font>
  <w:font w:name="方正小标宋简体">
    <w:panose1 w:val="03000509000000000000"/>
    <w:charset w:val="86"/>
    <w:family w:val="auto"/>
    <w:pitch w:val="default"/>
    <w:sig w:usb0="00000001" w:usb1="080E0000" w:usb2="00000000" w:usb3="00000000" w:csb0="00040000" w:csb1="00000000"/>
    <w:embedRegular r:id="rId4" w:fontKey="{B47D1D75-50EC-4DA1-8441-4C09D0D927ED}"/>
  </w:font>
  <w:font w:name="仿宋_GB2312">
    <w:panose1 w:val="02010609030101010101"/>
    <w:charset w:val="86"/>
    <w:family w:val="modern"/>
    <w:pitch w:val="default"/>
    <w:sig w:usb0="00000001" w:usb1="080E0000" w:usb2="00000000" w:usb3="00000000" w:csb0="00040000" w:csb1="00000000"/>
    <w:embedRegular r:id="rId5" w:fontKey="{0CBDC353-1489-48E9-942A-4592FB36CB06}"/>
  </w:font>
  <w:font w:name="楷体">
    <w:panose1 w:val="02010609060101010101"/>
    <w:charset w:val="86"/>
    <w:family w:val="modern"/>
    <w:pitch w:val="default"/>
    <w:sig w:usb0="800002BF" w:usb1="38CF7CFA" w:usb2="00000016" w:usb3="00000000" w:csb0="00040001" w:csb1="00000000"/>
    <w:embedRegular r:id="rId6" w:fontKey="{0B85ED94-F990-4A10-AE67-CE7A0535D6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5A2">
    <w:pPr>
      <w:spacing w:line="1" w:lineRule="atLeast"/>
      <w:ind w:firstLine="40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-174625</wp:posOffset>
              </wp:positionV>
              <wp:extent cx="953770" cy="33401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953770" cy="334010"/>
                      </a:xfrm>
                      <a:prstGeom prst="rect">
                        <a:avLst/>
                      </a:prstGeom>
                      <a:noFill/>
                      <a:ln w="15875">
                        <a:noFill/>
                      </a:ln>
                      <a:effectLst/>
                    </wps:spPr>
                    <wps:txbx>
                      <w:txbxContent>
                        <w:p w14:paraId="42B54425">
                          <w:pPr>
                            <w:pStyle w:val="3"/>
                            <w:ind w:firstLine="560"/>
                            <w:rPr>
                              <w:rFonts w:hint="default"/>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hint="default" w:ascii="仿宋" w:hAnsi="仿宋" w:eastAsia="仿宋" w:cs="仿宋"/>
                              <w:sz w:val="28"/>
                              <w:szCs w:val="28"/>
                            </w:rPr>
                            <w:t>- 3 -</w:t>
                          </w:r>
                          <w:r>
                            <w:rPr>
                              <w:rFonts w:ascii="仿宋" w:hAnsi="仿宋" w:eastAsia="仿宋" w:cs="仿宋"/>
                              <w:sz w:val="28"/>
                              <w:szCs w:val="28"/>
                            </w:rPr>
                            <w:fldChar w:fldCharType="end"/>
                          </w:r>
                        </w:p>
                      </w:txbxContent>
                    </wps:txbx>
                    <wps:bodyPr wrap="square" lIns="0" tIns="0" rIns="0" bIns="0" upright="0"/>
                  </wps:wsp>
                </a:graphicData>
              </a:graphic>
            </wp:anchor>
          </w:drawing>
        </mc:Choice>
        <mc:Fallback>
          <w:pict>
            <v:shape id="文本框 10" o:spid="_x0000_s1026" o:spt="202" type="#_x0000_t202" style="position:absolute;left:0pt;margin-top:-13.75pt;height:26.3pt;width:75.1pt;mso-position-horizontal:outside;mso-position-horizontal-relative:margin;z-index:251662336;mso-width-relative:page;mso-height-relative:page;" filled="f" stroked="f" coordsize="21600,21600" o:gfxdata="UEsDBAoAAAAAAIdO4kAAAAAAAAAAAAAAAAAEAAAAZHJzL1BLAwQUAAAACACHTuJAl7mhEtYAAAAH&#10;AQAADwAAAGRycy9kb3ducmV2LnhtbE2PQUvEMBSE74L/ITzBi+wmrXSV2nSRBRE8adcfkDbPpti8&#10;hCTb3fXXmz3pcZhh5ptme7IzWzDEyZGEYi2AIQ1OTzRK+Ny/rB6BxaRIq9kRSjhjhG17fdWoWrsj&#10;feDSpZHlEoq1kmBS8jXncTBoVVw7j5S9LxesSlmGkeugjrnczrwUYsOtmigvGOVxZ3D47g5WQveW&#10;7sPutfJmefZ3+v2nHzbnIOXtTSGegCU8pb8wXPAzOrSZqXcH0pHNEvKRJGFVPlTALnYlSmC9hLIq&#10;gLcN/8/f/gJQSwMEFAAAAAgAh07iQAbHpHnRAQAAmAMAAA4AAABkcnMvZTJvRG9jLnhtbK1TzW7b&#10;MAy+D9g7CLovTpqlaY04BYagw4BhG9DtARRZjgXob6QSOy+wvcFOu+y+58pzlFKcpOguPewiUyT1&#10;kd9HenHXW8N2ClB7V/HJaMyZctLX2m0q/u3r/ZsbzjAKVwvjnar4XiG/W75+tehCqa58602tgBGI&#10;w7ILFW9jDGVRoGyVFTjyQTkKNh6siHSFTVGD6AjdmuJqPL4uOg91AC8VInlXxyAfEOElgL5ptFQr&#10;L7dWuXhEBWVEJErY6oB8mbttGiXj56ZBFZmpODGN+aQiZK/TWSwXotyACK2WQwviJS0842SFdlT0&#10;DLUSUbAt6H+grJbg0TdxJL0tjkSyIsRiMn6mzUMrgspcSGoMZ9Hx/8HKT7svwHRd8WvOnLA08MOv&#10;n4fffw9/frBJ1qcLWFLaQ6DE2L/zPW1N0i35kZyJdt+ATV8ixChO6u7P6qo+MknO29l0PqeIpNB0&#10;+pboJpTi8jgAxvfKW5aMigMNL2sqdh8xHlNPKamW8/famDxA41hHXc1u5rP84hwidONSssq7MOBc&#10;Ok9W7Nf9QGft6z2x7GgfKo7ftwIUZ+aDI8HT8pwMOBnrk7ENoDdt3q7UaIKlgWV2w3KljXh6z1mX&#10;H2r5C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e5oRLWAAAABwEAAA8AAAAAAAAAAQAgAAAAIgAA&#10;AGRycy9kb3ducmV2LnhtbFBLAQIUABQAAAAIAIdO4kAGx6R50QEAAJgDAAAOAAAAAAAAAAEAIAAA&#10;ACUBAABkcnMvZTJvRG9jLnhtbFBLBQYAAAAABgAGAFkBAABoBQAAAAA=&#10;">
              <v:fill on="f" focussize="0,0"/>
              <v:stroke on="f" weight="1.25pt"/>
              <v:imagedata o:title=""/>
              <o:lock v:ext="edit" aspectratio="f"/>
              <v:textbox inset="0mm,0mm,0mm,0mm">
                <w:txbxContent>
                  <w:p w14:paraId="42B54425">
                    <w:pPr>
                      <w:pStyle w:val="3"/>
                      <w:ind w:firstLine="560"/>
                      <w:rPr>
                        <w:rFonts w:hint="default"/>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hint="default" w:ascii="仿宋" w:hAnsi="仿宋" w:eastAsia="仿宋" w:cs="仿宋"/>
                        <w:sz w:val="28"/>
                        <w:szCs w:val="28"/>
                      </w:rPr>
                      <w:t>- 3 -</w:t>
                    </w:r>
                    <w:r>
                      <w:rPr>
                        <w:rFonts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F1458">
    <w:pPr>
      <w:spacing w:line="1" w:lineRule="atLeast"/>
      <w:ind w:firstLine="40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-144780</wp:posOffset>
              </wp:positionV>
              <wp:extent cx="894715" cy="347345"/>
              <wp:effectExtent l="0" t="0" r="0" b="0"/>
              <wp:wrapNone/>
              <wp:docPr id="7" name="文本框 11"/>
              <wp:cNvGraphicFramePr/>
              <a:graphic xmlns:a="http://schemas.openxmlformats.org/drawingml/2006/main">
                <a:graphicData uri="http://schemas.microsoft.com/office/word/2010/wordprocessingShape">
                  <wps:wsp>
                    <wps:cNvSpPr txBox="1"/>
                    <wps:spPr>
                      <a:xfrm>
                        <a:off x="0" y="0"/>
                        <a:ext cx="894715" cy="347345"/>
                      </a:xfrm>
                      <a:prstGeom prst="rect">
                        <a:avLst/>
                      </a:prstGeom>
                      <a:noFill/>
                      <a:ln w="15875">
                        <a:noFill/>
                      </a:ln>
                      <a:effectLst/>
                    </wps:spPr>
                    <wps:txbx>
                      <w:txbxContent>
                        <w:p w14:paraId="14FDD2AB">
                          <w:pPr>
                            <w:pStyle w:val="3"/>
                            <w:ind w:firstLine="560"/>
                            <w:rPr>
                              <w:rFonts w:hint="default"/>
                            </w:rPr>
                          </w:pP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hint="default" w:ascii="仿宋" w:hAnsi="仿宋" w:eastAsia="仿宋" w:cs="仿宋"/>
                              <w:sz w:val="28"/>
                              <w:szCs w:val="28"/>
                            </w:rPr>
                            <w:t>- 4 -</w:t>
                          </w:r>
                          <w:r>
                            <w:rPr>
                              <w:rFonts w:ascii="仿宋" w:hAnsi="仿宋" w:eastAsia="仿宋" w:cs="仿宋"/>
                              <w:sz w:val="28"/>
                              <w:szCs w:val="28"/>
                            </w:rPr>
                            <w:fldChar w:fldCharType="end"/>
                          </w:r>
                        </w:p>
                      </w:txbxContent>
                    </wps:txbx>
                    <wps:bodyPr wrap="square" lIns="0" tIns="0" rIns="0" bIns="0" upright="0"/>
                  </wps:wsp>
                </a:graphicData>
              </a:graphic>
            </wp:anchor>
          </w:drawing>
        </mc:Choice>
        <mc:Fallback>
          <w:pict>
            <v:shape id="文本框 11" o:spid="_x0000_s1026" o:spt="202" type="#_x0000_t202" style="position:absolute;left:0pt;margin-top:-11.4pt;height:27.35pt;width:70.45pt;mso-position-horizontal:outside;mso-position-horizontal-relative:margin;z-index:251663360;mso-width-relative:page;mso-height-relative:page;" filled="f" stroked="f" coordsize="21600,21600" o:gfxdata="UEsDBAoAAAAAAIdO4kAAAAAAAAAAAAAAAAAEAAAAZHJzL1BLAwQUAAAACACHTuJANJIF69YAAAAH&#10;AQAADwAAAGRycy9kb3ducmV2LnhtbE2PwU7DMBBE70j8g7VIXFBrJ4WKhjgVqoSQONHABzjxEkfE&#10;a8t205avxz3BcTSjmTf19mQnNmOIoyMJxVIAQ+qdHmmQ8PnxsngEFpMirSZHKOGMEbbN9VWtKu2O&#10;tMe5TQPLJRQrJcGk5CvOY2/Qqrh0Hil7Xy5YlbIMA9dBHXO5nXgpxJpbNVJeMMrjzmD/3R6shPYt&#10;rcLu9cGb+dnf6fefrl+fg5S3N4V4ApbwlP7CcMHP6NBkps4dSEc2SchHkoRFWeYDF/tebIB1ElbF&#10;BnhT8//8zS9QSwMEFAAAAAgAh07iQG2ag5XUAQAAmAMAAA4AAABkcnMvZTJvRG9jLnhtbK1TS27b&#10;MBDdF8gdCO5rWYldu4LlAIWRokDRFkhyAJoaWQT4C0lb8gXaG3TVTfc9l8+RISU5RbLJIhtqODN8&#10;M+/NaHXdKUkO4LwwuqT5ZEoJaG4qoXclvb+7eb+kxAemKyaNhpIewdPr9cW7VWsLuDSNkRU4giDa&#10;F60taROCLbLM8wYU8xNjQWOwNk6xgFe3yyrHWkRXMrucTj9krXGVdYaD9+jd9EE6ILrXAJq6Fhw2&#10;hu8V6NCjOpAsICXfCOvpOnVb18DD97r2EIgsKTIN6cQiaG/jma1XrNg5ZhvBhxbYa1p4xkkxobHo&#10;GWrDAiN7J15AKcGd8aYOE25U1hNJiiCLfPpMm9uGWUhcUGpvz6L7t4Pl3w4/HBFVSReUaKZw4Kff&#10;v05//p3+/iR5HvVprS8w7dZiYug+mQ63ZvR7dEbaXe1U/CIhgnFU93hWF7pAODqXH2eLfE4Jx9DV&#10;bHE1m0eU7OmxdT58BqNINErqcHhJU3b46kOfOqbEWtrcCCnTAKUmLXY1Xy7m6cU5hOhSx2RIuzDg&#10;REZ959EK3bYbaG5NdUSWLe5DSf3DnjmgRH7RKHhcntFwo7Edjb11Ytek7YqNRlgcWGI3LFfciP/v&#10;Kevph1o/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SSBevWAAAABwEAAA8AAAAAAAAAAQAgAAAA&#10;IgAAAGRycy9kb3ducmV2LnhtbFBLAQIUABQAAAAIAIdO4kBtmoOV1AEAAJgDAAAOAAAAAAAAAAEA&#10;IAAAACUBAABkcnMvZTJvRG9jLnhtbFBLBQYAAAAABgAGAFkBAABrBQAAAAA=&#10;">
              <v:fill on="f" focussize="0,0"/>
              <v:stroke on="f" weight="1.25pt"/>
              <v:imagedata o:title=""/>
              <o:lock v:ext="edit" aspectratio="f"/>
              <v:textbox inset="0mm,0mm,0mm,0mm">
                <w:txbxContent>
                  <w:p w14:paraId="14FDD2AB">
                    <w:pPr>
                      <w:pStyle w:val="3"/>
                      <w:ind w:firstLine="560"/>
                      <w:rPr>
                        <w:rFonts w:hint="default"/>
                      </w:rPr>
                    </w:pP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hint="default" w:ascii="仿宋" w:hAnsi="仿宋" w:eastAsia="仿宋" w:cs="仿宋"/>
                        <w:sz w:val="28"/>
                        <w:szCs w:val="28"/>
                      </w:rPr>
                      <w:t>- 4 -</w:t>
                    </w:r>
                    <w:r>
                      <w:rPr>
                        <w:rFonts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640E1">
    <w:pPr>
      <w:pStyle w:val="3"/>
      <w:ind w:firstLine="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DE093">
    <w:pPr>
      <w:pStyle w:val="3"/>
      <w:jc w:val="center"/>
    </w:pPr>
  </w:p>
  <w:p w14:paraId="3810156C">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E390F">
    <w:pPr>
      <w:spacing w:line="1" w:lineRule="atLeast"/>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95DAC">
    <w:pPr>
      <w:spacing w:line="1" w:lineRule="atLeast"/>
      <w:ind w:firstLine="400"/>
    </w:pPr>
    <w:r>
      <mc:AlternateContent>
        <mc:Choice Requires="wps">
          <w:drawing>
            <wp:inline distT="0" distB="0" distL="114300" distR="114300">
              <wp:extent cx="5759450" cy="539750"/>
              <wp:effectExtent l="0" t="0" r="0" b="0"/>
              <wp:docPr id="5" name="文本框 2"/>
              <wp:cNvGraphicFramePr/>
              <a:graphic xmlns:a="http://schemas.openxmlformats.org/drawingml/2006/main">
                <a:graphicData uri="http://schemas.microsoft.com/office/word/2010/wordprocessingShape">
                  <wps:wsp>
                    <wps:cNvSpPr txBox="1">
                      <a:spLocks noRot="1"/>
                    </wps:cNvSpPr>
                    <wps:spPr>
                      <a:xfrm>
                        <a:off x="0" y="0"/>
                        <a:ext cx="5759450" cy="539750"/>
                      </a:xfrm>
                      <a:prstGeom prst="rect">
                        <a:avLst/>
                      </a:prstGeom>
                      <a:noFill/>
                      <a:ln>
                        <a:noFill/>
                      </a:ln>
                      <a:effectLst/>
                    </wps:spPr>
                    <wps:txbx>
                      <w:txbxContent>
                        <w:p w14:paraId="5FA091E3">
                          <w:pPr>
                            <w:spacing w:line="334" w:lineRule="atLeast"/>
                            <w:ind w:firstLine="420"/>
                            <w:rPr>
                              <w:sz w:val="21"/>
                            </w:rPr>
                          </w:pPr>
                        </w:p>
                      </w:txbxContent>
                    </wps:txbx>
                    <wps:bodyPr wrap="square" lIns="0" tIns="0" rIns="0" bIns="0" upright="1"/>
                  </wps:wsp>
                </a:graphicData>
              </a:graphic>
            </wp:inline>
          </w:drawing>
        </mc:Choice>
        <mc:Fallback>
          <w:pict>
            <v:shape id="文本框 2" o:spid="_x0000_s1026" o:spt="202" type="#_x0000_t202" style="height:42.5pt;width:453.5pt;" filled="f" stroked="f" coordsize="21600,21600" o:gfxdata="UEsDBAoAAAAAAIdO4kAAAAAAAAAAAAAAAAAEAAAAZHJzL1BLAwQUAAAACACHTuJAHjxxZNQAAAAE&#10;AQAADwAAAGRycy9kb3ducmV2LnhtbE2PzU7DMBCE70i8g7VI3KhdJEob4lQVghMSIk0PHJ14m1iN&#10;12ns/vD2LFzay0ijWc18my/PvhdHHKMLpGE6USCQmmAdtRo21fvDHERMhqzpA6GGH4ywLG5vcpPZ&#10;cKISj+vUCi6hmBkNXUpDJmVsOvQmTsKAxNk2jN4ktmMr7WhOXO57+ajUTHrjiBc6M+Brh81uffAa&#10;Vt9Uvrn9Z/1VbktXVQtFH7Od1vd3U/UCIuE5XY7hD5/RoWCmOhzIRtFr4EfSv3K2UM9saw3zJwWy&#10;yOU1fPELUEsDBBQAAAAIAIdO4kCJL1wd2QEAALEDAAAOAAAAZHJzL2Uyb0RvYy54bWytU0tu2zAQ&#10;3RfoHQjuY9lO1TSC5QCFkaJA0BZNcgCaoiyiJIfl0JZ8gfYGXXWTfc/lc3Qo2c5vk0U21HA+j/Pe&#10;jGYXnTVsowJqcCWfjMacKSeh0m5V8tuby5MPnGEUrhIGnCr5ViG/mL99M2t9oabQgKlUYATisGh9&#10;yZsYfZFlKBtlBY7AK0fBGoIVka5hlVVBtIRuTTYdj99nLYTKB5AKkbyLIcj3iOElgFDXWqoFyLVV&#10;Lg6oQRkRiRI22iOf993WtZLxa12jisyUnJjG/qRHyF6mM5vPRLEKwjda7lsQL2nhCScrtKNHj1AL&#10;EQVbB/0MymoZAKGOIwk2G4j0ihCLyfiJNteN8KrnQlKjP4qOrwcrv2y+BaarkuecOWFp4Ls/v3d/&#10;/+3ufrFpkqf1WFDWtae82H2Ejpamp4r+CuQPZA6+A+k6ScnZg+yhFKkuCdPVwaYvUWYEQfpvj/qr&#10;LjJJzvwsP3+XU0hSLD89PyM7gd5X+4DxkwLLklHyQPPtexGbK4xD6iElPebgUhtDflEY98hBmINH&#10;9Uuyr07dDw0nK3bLjmqTuYRqS/xbWpSS48+1CIoz89nRJNJWHYxwMJYHY+2DXjWP5KFJ9pz2W5dW&#10;5eG9F/H+T5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48cWTUAAAABAEAAA8AAAAAAAAAAQAg&#10;AAAAIgAAAGRycy9kb3ducmV2LnhtbFBLAQIUABQAAAAIAIdO4kCJL1wd2QEAALEDAAAOAAAAAAAA&#10;AAEAIAAAACMBAABkcnMvZTJvRG9jLnhtbFBLBQYAAAAABgAGAFkBAABuBQAAAAA=&#10;">
              <v:fill on="f" focussize="0,0"/>
              <v:stroke on="f"/>
              <v:imagedata o:title=""/>
              <o:lock v:ext="edit" rotation="t" aspectratio="f"/>
              <v:textbox inset="0mm,0mm,0mm,0mm">
                <w:txbxContent>
                  <w:p w14:paraId="5FA091E3">
                    <w:pPr>
                      <w:spacing w:line="334" w:lineRule="atLeast"/>
                      <w:ind w:firstLine="420"/>
                      <w:rPr>
                        <w:sz w:val="21"/>
                      </w:rPr>
                    </w:pPr>
                  </w:p>
                </w:txbxContent>
              </v:textbox>
              <w10:wrap type="non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0954">
    <w:pPr>
      <w:spacing w:line="1" w:lineRule="atLeast"/>
      <w:ind w:firstLine="400"/>
    </w:pPr>
    <w:r>
      <mc:AlternateContent>
        <mc:Choice Requires="wps">
          <w:drawing>
            <wp:inline distT="0" distB="0" distL="114300" distR="114300">
              <wp:extent cx="5759450" cy="539750"/>
              <wp:effectExtent l="0" t="0" r="0" b="0"/>
              <wp:docPr id="4" name="文本框 1"/>
              <wp:cNvGraphicFramePr/>
              <a:graphic xmlns:a="http://schemas.openxmlformats.org/drawingml/2006/main">
                <a:graphicData uri="http://schemas.microsoft.com/office/word/2010/wordprocessingShape">
                  <wps:wsp>
                    <wps:cNvSpPr txBox="1">
                      <a:spLocks noRot="1"/>
                    </wps:cNvSpPr>
                    <wps:spPr>
                      <a:xfrm>
                        <a:off x="0" y="0"/>
                        <a:ext cx="5759450" cy="539750"/>
                      </a:xfrm>
                      <a:prstGeom prst="rect">
                        <a:avLst/>
                      </a:prstGeom>
                      <a:noFill/>
                      <a:ln>
                        <a:noFill/>
                      </a:ln>
                      <a:effectLst/>
                    </wps:spPr>
                    <wps:txbx>
                      <w:txbxContent>
                        <w:p w14:paraId="5BD32AEE">
                          <w:pPr>
                            <w:spacing w:line="334" w:lineRule="atLeast"/>
                            <w:ind w:firstLine="420"/>
                            <w:rPr>
                              <w:sz w:val="21"/>
                            </w:rPr>
                          </w:pPr>
                        </w:p>
                      </w:txbxContent>
                    </wps:txbx>
                    <wps:bodyPr wrap="square" lIns="0" tIns="0" rIns="0" bIns="0" upright="1"/>
                  </wps:wsp>
                </a:graphicData>
              </a:graphic>
            </wp:inline>
          </w:drawing>
        </mc:Choice>
        <mc:Fallback>
          <w:pict>
            <v:shape id="文本框 1" o:spid="_x0000_s1026" o:spt="202" type="#_x0000_t202" style="height:42.5pt;width:453.5pt;" filled="f" stroked="f" coordsize="21600,21600" o:gfxdata="UEsDBAoAAAAAAIdO4kAAAAAAAAAAAAAAAAAEAAAAZHJzL1BLAwQUAAAACACHTuJAHjxxZNQAAAAE&#10;AQAADwAAAGRycy9kb3ducmV2LnhtbE2PzU7DMBCE70i8g7VI3KhdJEob4lQVghMSIk0PHJ14m1iN&#10;12ns/vD2LFzay0ijWc18my/PvhdHHKMLpGE6USCQmmAdtRo21fvDHERMhqzpA6GGH4ywLG5vcpPZ&#10;cKISj+vUCi6hmBkNXUpDJmVsOvQmTsKAxNk2jN4ktmMr7WhOXO57+ajUTHrjiBc6M+Brh81uffAa&#10;Vt9Uvrn9Z/1VbktXVQtFH7Od1vd3U/UCIuE5XY7hD5/RoWCmOhzIRtFr4EfSv3K2UM9saw3zJwWy&#10;yOU1fPELUEsDBBQAAAAIAIdO4kB8BeQD1wEAALEDAAAOAAAAZHJzL2Uyb0RvYy54bWytU81uEzEQ&#10;viPxDpbvZJPSULrKphKKipAqQLR9AMfrzVrYHuNxspsXgDfgxKV3nivPwdibhLRceuDiHc/P5/m+&#10;mZ1d9dawjQqowVV8MhpzppyEWrtVxe/vrl+95QyjcLUw4FTFtwr51fzli1nnS3UGLZhaBUYgDsvO&#10;V7yN0ZdFgbJVVuAIvHIUbCBYEekaVkUdREfo1hRn4/GbooNQ+wBSIZJ3MQT5HjE8BxCaRku1ALm2&#10;ysUBNSgjIlHCVnvk89xt0ygZPzUNqshMxYlpzCc9QvYyncV8JspVEL7Vct+CeE4LTzhZoR09eoRa&#10;iCjYOuh/oKyWARCaOJJgi4FIVoRYTMZPtLlthVeZC0mN/ig6/j9Y+XHzOTBdV/ycMycsDXz388fu&#10;1+/dw3c2SfJ0HkvKuvWUF/t30NPSZKrob0B+RebgC5CuObk4yR5KkeqSMH0TbPoSZUYQpP/2qL/q&#10;I5PknF5ML8+nFJIUm76+vCCbOij+VvuA8b0Cy5JR8UDzzb2IzQ3GIfWQkh5zcK2NyTM27pGDMAeP&#10;ykuyr07dDw0nK/bLfi/AEuot8e9oUSqO39YiKM7MB0eTSFt1MMLBWB6MtQ961T6ShyaZOe23Lq3K&#10;6Z3s0z9t/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ePHFk1AAAAAQBAAAPAAAAAAAAAAEAIAAA&#10;ACIAAABkcnMvZG93bnJldi54bWxQSwECFAAUAAAACACHTuJAfAXkA9cBAACxAwAADgAAAAAAAAAB&#10;ACAAAAAjAQAAZHJzL2Uyb0RvYy54bWxQSwUGAAAAAAYABgBZAQAAbAUAAAAA&#10;">
              <v:fill on="f" focussize="0,0"/>
              <v:stroke on="f"/>
              <v:imagedata o:title=""/>
              <o:lock v:ext="edit" rotation="t" aspectratio="f"/>
              <v:textbox inset="0mm,0mm,0mm,0mm">
                <w:txbxContent>
                  <w:p w14:paraId="5BD32AEE">
                    <w:pPr>
                      <w:spacing w:line="334" w:lineRule="atLeast"/>
                      <w:ind w:firstLine="420"/>
                      <w:rPr>
                        <w:sz w:val="21"/>
                      </w:rPr>
                    </w:pPr>
                  </w:p>
                </w:txbxContent>
              </v:textbox>
              <w10:wrap type="non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93EC3">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967E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839"/>
  <w:evenAndOddHeaders w:val="1"/>
  <w:drawingGridHorizontalSpacing w:val="100"/>
  <w:drawingGridVerticalSpacing w:val="0"/>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numFmt w:val="decimalHalfWidth"/>
    <w:footnote w:id="0"/>
    <w:footnote w:id="1"/>
  </w:footnotePr>
  <w:endnotePr>
    <w:numFmt w:val="chineseCounting"/>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YjczNDIxMGJkMjZjMTk5Mjc4YjZkYzEyNTJkNzgifQ=="/>
  </w:docVars>
  <w:rsids>
    <w:rsidRoot w:val="00172A27"/>
    <w:rsid w:val="0004434A"/>
    <w:rsid w:val="0007485B"/>
    <w:rsid w:val="000824C4"/>
    <w:rsid w:val="000D148B"/>
    <w:rsid w:val="000E0728"/>
    <w:rsid w:val="00152258"/>
    <w:rsid w:val="00152D54"/>
    <w:rsid w:val="00172A27"/>
    <w:rsid w:val="00191A08"/>
    <w:rsid w:val="001922EB"/>
    <w:rsid w:val="001B2231"/>
    <w:rsid w:val="002258D3"/>
    <w:rsid w:val="00256C3B"/>
    <w:rsid w:val="002959A5"/>
    <w:rsid w:val="002D128B"/>
    <w:rsid w:val="002F0200"/>
    <w:rsid w:val="002F1B7E"/>
    <w:rsid w:val="003117BF"/>
    <w:rsid w:val="003B760A"/>
    <w:rsid w:val="003D74A7"/>
    <w:rsid w:val="004C19E9"/>
    <w:rsid w:val="00510836"/>
    <w:rsid w:val="006C0FC6"/>
    <w:rsid w:val="006F737B"/>
    <w:rsid w:val="00704FF1"/>
    <w:rsid w:val="0070733D"/>
    <w:rsid w:val="00752003"/>
    <w:rsid w:val="00774279"/>
    <w:rsid w:val="00782D76"/>
    <w:rsid w:val="007A7B9D"/>
    <w:rsid w:val="007D1E20"/>
    <w:rsid w:val="007D25F6"/>
    <w:rsid w:val="00821D81"/>
    <w:rsid w:val="00864AB3"/>
    <w:rsid w:val="008B712E"/>
    <w:rsid w:val="008D1A9B"/>
    <w:rsid w:val="008D7C66"/>
    <w:rsid w:val="00974911"/>
    <w:rsid w:val="00997F35"/>
    <w:rsid w:val="009C27BB"/>
    <w:rsid w:val="009F496A"/>
    <w:rsid w:val="00AE4416"/>
    <w:rsid w:val="00AF0887"/>
    <w:rsid w:val="00AF1BAD"/>
    <w:rsid w:val="00B00EF7"/>
    <w:rsid w:val="00B26DB6"/>
    <w:rsid w:val="00C00170"/>
    <w:rsid w:val="00C14510"/>
    <w:rsid w:val="00C313A4"/>
    <w:rsid w:val="00C55B4D"/>
    <w:rsid w:val="00C71EF6"/>
    <w:rsid w:val="00CF4390"/>
    <w:rsid w:val="00D048E9"/>
    <w:rsid w:val="00D1305F"/>
    <w:rsid w:val="00D26AE5"/>
    <w:rsid w:val="00D51DCA"/>
    <w:rsid w:val="00DC0C2D"/>
    <w:rsid w:val="00DC1822"/>
    <w:rsid w:val="00E413DA"/>
    <w:rsid w:val="00E5230E"/>
    <w:rsid w:val="00E55487"/>
    <w:rsid w:val="00E60EF4"/>
    <w:rsid w:val="00EA03EB"/>
    <w:rsid w:val="00F750A5"/>
    <w:rsid w:val="00FF1437"/>
    <w:rsid w:val="019B3A1B"/>
    <w:rsid w:val="01BB1639"/>
    <w:rsid w:val="01D07FD1"/>
    <w:rsid w:val="029C07CE"/>
    <w:rsid w:val="02F37E97"/>
    <w:rsid w:val="03E6688F"/>
    <w:rsid w:val="04A13D6D"/>
    <w:rsid w:val="04C76D18"/>
    <w:rsid w:val="04EB6C5D"/>
    <w:rsid w:val="05116A44"/>
    <w:rsid w:val="06455205"/>
    <w:rsid w:val="0721328E"/>
    <w:rsid w:val="0768700D"/>
    <w:rsid w:val="077C4379"/>
    <w:rsid w:val="078C7909"/>
    <w:rsid w:val="079D7C04"/>
    <w:rsid w:val="07BA678D"/>
    <w:rsid w:val="08523EF1"/>
    <w:rsid w:val="099B32C2"/>
    <w:rsid w:val="09F14C22"/>
    <w:rsid w:val="0A582819"/>
    <w:rsid w:val="0AD44359"/>
    <w:rsid w:val="0B262339"/>
    <w:rsid w:val="0BBF162A"/>
    <w:rsid w:val="0BE603BA"/>
    <w:rsid w:val="0C1C2B1B"/>
    <w:rsid w:val="0CB62EE9"/>
    <w:rsid w:val="0DB3597E"/>
    <w:rsid w:val="0DF5201B"/>
    <w:rsid w:val="0E6A1E86"/>
    <w:rsid w:val="0F5F62E1"/>
    <w:rsid w:val="10090C8A"/>
    <w:rsid w:val="1060103A"/>
    <w:rsid w:val="10B91024"/>
    <w:rsid w:val="1165697E"/>
    <w:rsid w:val="127614D7"/>
    <w:rsid w:val="12C42B15"/>
    <w:rsid w:val="13235448"/>
    <w:rsid w:val="14213ECC"/>
    <w:rsid w:val="156E6727"/>
    <w:rsid w:val="15CA4744"/>
    <w:rsid w:val="16E01DBD"/>
    <w:rsid w:val="17465F64"/>
    <w:rsid w:val="17D22AA6"/>
    <w:rsid w:val="17D60467"/>
    <w:rsid w:val="17E539A4"/>
    <w:rsid w:val="1817307E"/>
    <w:rsid w:val="18BE4199"/>
    <w:rsid w:val="19497D0D"/>
    <w:rsid w:val="19745EF3"/>
    <w:rsid w:val="1A1D0666"/>
    <w:rsid w:val="1AC75FA4"/>
    <w:rsid w:val="1AF62976"/>
    <w:rsid w:val="1B4E7899"/>
    <w:rsid w:val="1B52379F"/>
    <w:rsid w:val="1B7209E4"/>
    <w:rsid w:val="1BBA5519"/>
    <w:rsid w:val="1BCD5FBB"/>
    <w:rsid w:val="1C026A26"/>
    <w:rsid w:val="1C686781"/>
    <w:rsid w:val="1C904498"/>
    <w:rsid w:val="1C962702"/>
    <w:rsid w:val="1CC15C47"/>
    <w:rsid w:val="1CC4454A"/>
    <w:rsid w:val="1D7A0EC8"/>
    <w:rsid w:val="1D907AA5"/>
    <w:rsid w:val="1DA06972"/>
    <w:rsid w:val="1E1403AC"/>
    <w:rsid w:val="1E454BFC"/>
    <w:rsid w:val="1E5A5412"/>
    <w:rsid w:val="1E8C202B"/>
    <w:rsid w:val="1EB043D0"/>
    <w:rsid w:val="1F1A3816"/>
    <w:rsid w:val="1F9F2EB1"/>
    <w:rsid w:val="201E3ED1"/>
    <w:rsid w:val="20380C7B"/>
    <w:rsid w:val="209C201B"/>
    <w:rsid w:val="20BF3E7A"/>
    <w:rsid w:val="21012629"/>
    <w:rsid w:val="21D24614"/>
    <w:rsid w:val="22134A75"/>
    <w:rsid w:val="232106E5"/>
    <w:rsid w:val="23883E6A"/>
    <w:rsid w:val="242F42B8"/>
    <w:rsid w:val="24502737"/>
    <w:rsid w:val="24901C8A"/>
    <w:rsid w:val="24936D0B"/>
    <w:rsid w:val="25621B9A"/>
    <w:rsid w:val="25691008"/>
    <w:rsid w:val="26541ACC"/>
    <w:rsid w:val="26E761F1"/>
    <w:rsid w:val="270810FD"/>
    <w:rsid w:val="2712207D"/>
    <w:rsid w:val="27346A7E"/>
    <w:rsid w:val="27933FCE"/>
    <w:rsid w:val="27C13545"/>
    <w:rsid w:val="27E103C2"/>
    <w:rsid w:val="280A43E1"/>
    <w:rsid w:val="29410C0D"/>
    <w:rsid w:val="294547AD"/>
    <w:rsid w:val="2A174378"/>
    <w:rsid w:val="2B2942F5"/>
    <w:rsid w:val="2B627B29"/>
    <w:rsid w:val="2B647488"/>
    <w:rsid w:val="2B815160"/>
    <w:rsid w:val="2BC4676F"/>
    <w:rsid w:val="2BEB6DE3"/>
    <w:rsid w:val="2C2B2899"/>
    <w:rsid w:val="2C2C6221"/>
    <w:rsid w:val="2C3A63BD"/>
    <w:rsid w:val="2C423F03"/>
    <w:rsid w:val="2C6C17E8"/>
    <w:rsid w:val="2DE46A2F"/>
    <w:rsid w:val="2DFD312D"/>
    <w:rsid w:val="2F6C4207"/>
    <w:rsid w:val="2F823E07"/>
    <w:rsid w:val="2F8B06E9"/>
    <w:rsid w:val="2F8D6825"/>
    <w:rsid w:val="305347ED"/>
    <w:rsid w:val="30CC3D9F"/>
    <w:rsid w:val="30D8735D"/>
    <w:rsid w:val="313403E5"/>
    <w:rsid w:val="318170A3"/>
    <w:rsid w:val="31A86E1E"/>
    <w:rsid w:val="31BF619E"/>
    <w:rsid w:val="32197018"/>
    <w:rsid w:val="33005CD4"/>
    <w:rsid w:val="3307696F"/>
    <w:rsid w:val="351F3333"/>
    <w:rsid w:val="35617271"/>
    <w:rsid w:val="356B4B87"/>
    <w:rsid w:val="35A67A9A"/>
    <w:rsid w:val="35BA679C"/>
    <w:rsid w:val="35D1505C"/>
    <w:rsid w:val="360F68A3"/>
    <w:rsid w:val="36336DAC"/>
    <w:rsid w:val="36405F7D"/>
    <w:rsid w:val="36FC0275"/>
    <w:rsid w:val="37A9286A"/>
    <w:rsid w:val="37E54BC5"/>
    <w:rsid w:val="38126382"/>
    <w:rsid w:val="383957CB"/>
    <w:rsid w:val="38563836"/>
    <w:rsid w:val="392A0261"/>
    <w:rsid w:val="39493DD7"/>
    <w:rsid w:val="396E69B8"/>
    <w:rsid w:val="39954601"/>
    <w:rsid w:val="3A404B58"/>
    <w:rsid w:val="3A8412EA"/>
    <w:rsid w:val="3A8744B0"/>
    <w:rsid w:val="3A8B2579"/>
    <w:rsid w:val="3AAE07DC"/>
    <w:rsid w:val="3C9E6140"/>
    <w:rsid w:val="3CAA0DC1"/>
    <w:rsid w:val="3CC42667"/>
    <w:rsid w:val="3D124714"/>
    <w:rsid w:val="3D994CAC"/>
    <w:rsid w:val="3DD850A9"/>
    <w:rsid w:val="3DDB3D2D"/>
    <w:rsid w:val="3FCC1C5D"/>
    <w:rsid w:val="4001280A"/>
    <w:rsid w:val="40F14A07"/>
    <w:rsid w:val="40F56497"/>
    <w:rsid w:val="415B6D91"/>
    <w:rsid w:val="4192221D"/>
    <w:rsid w:val="419556F6"/>
    <w:rsid w:val="41D64962"/>
    <w:rsid w:val="41F93310"/>
    <w:rsid w:val="41FB7262"/>
    <w:rsid w:val="429F402B"/>
    <w:rsid w:val="42D16397"/>
    <w:rsid w:val="42DF62DA"/>
    <w:rsid w:val="43546F83"/>
    <w:rsid w:val="43E219D5"/>
    <w:rsid w:val="44047739"/>
    <w:rsid w:val="44842F36"/>
    <w:rsid w:val="45007161"/>
    <w:rsid w:val="450626CF"/>
    <w:rsid w:val="45E07EBD"/>
    <w:rsid w:val="46633401"/>
    <w:rsid w:val="4671551C"/>
    <w:rsid w:val="46BD5020"/>
    <w:rsid w:val="46CB0DEC"/>
    <w:rsid w:val="48511F13"/>
    <w:rsid w:val="48A62D14"/>
    <w:rsid w:val="498A466E"/>
    <w:rsid w:val="49924C0D"/>
    <w:rsid w:val="49CD293E"/>
    <w:rsid w:val="49EE36B6"/>
    <w:rsid w:val="49F5529D"/>
    <w:rsid w:val="4A483A41"/>
    <w:rsid w:val="4B351D4E"/>
    <w:rsid w:val="4B3A5DF8"/>
    <w:rsid w:val="4BDC3919"/>
    <w:rsid w:val="4E174650"/>
    <w:rsid w:val="4E2414B0"/>
    <w:rsid w:val="4E8073A1"/>
    <w:rsid w:val="4F161024"/>
    <w:rsid w:val="4F92753D"/>
    <w:rsid w:val="504B341D"/>
    <w:rsid w:val="51483042"/>
    <w:rsid w:val="5198583E"/>
    <w:rsid w:val="51B173BA"/>
    <w:rsid w:val="51F01C16"/>
    <w:rsid w:val="52F85D3D"/>
    <w:rsid w:val="530D3898"/>
    <w:rsid w:val="53202D57"/>
    <w:rsid w:val="55FA04E0"/>
    <w:rsid w:val="562763BA"/>
    <w:rsid w:val="56BA21A9"/>
    <w:rsid w:val="571523B7"/>
    <w:rsid w:val="5738599B"/>
    <w:rsid w:val="57FB7AFE"/>
    <w:rsid w:val="580353B5"/>
    <w:rsid w:val="58317FE6"/>
    <w:rsid w:val="59070123"/>
    <w:rsid w:val="591C1ADA"/>
    <w:rsid w:val="594C778C"/>
    <w:rsid w:val="595F7F21"/>
    <w:rsid w:val="5ABF285F"/>
    <w:rsid w:val="5B4C28E9"/>
    <w:rsid w:val="5CB43ADF"/>
    <w:rsid w:val="5D4307FD"/>
    <w:rsid w:val="5DEE6D09"/>
    <w:rsid w:val="5F115389"/>
    <w:rsid w:val="60175912"/>
    <w:rsid w:val="60600CE5"/>
    <w:rsid w:val="6066735A"/>
    <w:rsid w:val="608A1256"/>
    <w:rsid w:val="60B700B9"/>
    <w:rsid w:val="60D66CCA"/>
    <w:rsid w:val="60E0371E"/>
    <w:rsid w:val="61194726"/>
    <w:rsid w:val="61295453"/>
    <w:rsid w:val="61EB3419"/>
    <w:rsid w:val="62BB695B"/>
    <w:rsid w:val="62D013A9"/>
    <w:rsid w:val="62F46D20"/>
    <w:rsid w:val="632D47AE"/>
    <w:rsid w:val="63586E61"/>
    <w:rsid w:val="63EE298A"/>
    <w:rsid w:val="643F2EC0"/>
    <w:rsid w:val="64520404"/>
    <w:rsid w:val="647A308B"/>
    <w:rsid w:val="64991A63"/>
    <w:rsid w:val="64992844"/>
    <w:rsid w:val="649A3AA2"/>
    <w:rsid w:val="653D00CD"/>
    <w:rsid w:val="65BA6385"/>
    <w:rsid w:val="65C86F9C"/>
    <w:rsid w:val="65D81D58"/>
    <w:rsid w:val="6681482E"/>
    <w:rsid w:val="66B9558C"/>
    <w:rsid w:val="670776EA"/>
    <w:rsid w:val="67122BD6"/>
    <w:rsid w:val="67AB2895"/>
    <w:rsid w:val="67AE762F"/>
    <w:rsid w:val="67BF251E"/>
    <w:rsid w:val="68417CD9"/>
    <w:rsid w:val="686076F5"/>
    <w:rsid w:val="68621DD8"/>
    <w:rsid w:val="68AD5FE0"/>
    <w:rsid w:val="68B34287"/>
    <w:rsid w:val="68E3024E"/>
    <w:rsid w:val="68FB5BEC"/>
    <w:rsid w:val="69365FD3"/>
    <w:rsid w:val="6951582D"/>
    <w:rsid w:val="697A1555"/>
    <w:rsid w:val="69B1496D"/>
    <w:rsid w:val="6A534EF2"/>
    <w:rsid w:val="6AC94663"/>
    <w:rsid w:val="6B122301"/>
    <w:rsid w:val="6B8860F3"/>
    <w:rsid w:val="6B8B40C8"/>
    <w:rsid w:val="6BC3025C"/>
    <w:rsid w:val="6BC37AAA"/>
    <w:rsid w:val="6BF33D7E"/>
    <w:rsid w:val="6C3F0075"/>
    <w:rsid w:val="6CAD326A"/>
    <w:rsid w:val="6CE86ED9"/>
    <w:rsid w:val="6D027C68"/>
    <w:rsid w:val="6E995CFF"/>
    <w:rsid w:val="6EDC6011"/>
    <w:rsid w:val="6EE57E5D"/>
    <w:rsid w:val="6EF751BC"/>
    <w:rsid w:val="6FAA5ADF"/>
    <w:rsid w:val="6FDA2046"/>
    <w:rsid w:val="7011013A"/>
    <w:rsid w:val="70BF45EA"/>
    <w:rsid w:val="72091F08"/>
    <w:rsid w:val="728769F4"/>
    <w:rsid w:val="729205DA"/>
    <w:rsid w:val="72CC43C3"/>
    <w:rsid w:val="72CD55DC"/>
    <w:rsid w:val="72E30D4F"/>
    <w:rsid w:val="73173BCD"/>
    <w:rsid w:val="732857F3"/>
    <w:rsid w:val="741E5B42"/>
    <w:rsid w:val="74C22478"/>
    <w:rsid w:val="757239AC"/>
    <w:rsid w:val="75D750B2"/>
    <w:rsid w:val="76165C68"/>
    <w:rsid w:val="761B58DE"/>
    <w:rsid w:val="763B4C28"/>
    <w:rsid w:val="76D86FC0"/>
    <w:rsid w:val="7730753F"/>
    <w:rsid w:val="776537E2"/>
    <w:rsid w:val="77885015"/>
    <w:rsid w:val="77A9722E"/>
    <w:rsid w:val="780F1EF7"/>
    <w:rsid w:val="79F31C51"/>
    <w:rsid w:val="79F55D0D"/>
    <w:rsid w:val="7A4A7714"/>
    <w:rsid w:val="7B161748"/>
    <w:rsid w:val="7BB1308F"/>
    <w:rsid w:val="7BCA35C9"/>
    <w:rsid w:val="7BEF4217"/>
    <w:rsid w:val="7C2C4410"/>
    <w:rsid w:val="7C5B2180"/>
    <w:rsid w:val="7CBB2781"/>
    <w:rsid w:val="7CC51E94"/>
    <w:rsid w:val="7CC5635D"/>
    <w:rsid w:val="7D1E5552"/>
    <w:rsid w:val="7D2B4F83"/>
    <w:rsid w:val="7D907EE3"/>
    <w:rsid w:val="7DCE1A1F"/>
    <w:rsid w:val="7E035079"/>
    <w:rsid w:val="7F601E71"/>
    <w:rsid w:val="7F763A56"/>
    <w:rsid w:val="7F84513C"/>
    <w:rsid w:val="7FB92CA4"/>
    <w:rsid w:val="7FD8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paragraph" w:styleId="2">
    <w:name w:val="heading 1"/>
    <w:basedOn w:val="1"/>
    <w:next w:val="1"/>
    <w:qFormat/>
    <w:uiPriority w:val="99"/>
    <w:pPr>
      <w:spacing w:beforeAutospacing="1" w:afterAutospacing="1"/>
      <w:outlineLvl w:val="0"/>
    </w:pPr>
    <w:rPr>
      <w:rFonts w:ascii="宋体" w:hAnsi="宋体"/>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rFonts w:hint="eastAsia"/>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qFormat/>
    <w:uiPriority w:val="99"/>
    <w:pPr>
      <w:spacing w:before="100" w:beforeAutospacing="1" w:after="100" w:afterAutospacing="1"/>
    </w:pPr>
    <w:rPr>
      <w:sz w:val="24"/>
    </w:rPr>
  </w:style>
  <w:style w:type="character" w:styleId="8">
    <w:name w:val="page number"/>
    <w:basedOn w:val="7"/>
    <w:qFormat/>
    <w:uiPriority w:val="0"/>
    <w:rPr>
      <w:rFonts w:hint="default" w:ascii="Times New Roman"/>
    </w:rPr>
  </w:style>
  <w:style w:type="character" w:styleId="9">
    <w:name w:val="FollowedHyperlink"/>
    <w:basedOn w:val="7"/>
    <w:qFormat/>
    <w:uiPriority w:val="0"/>
    <w:rPr>
      <w:color w:val="112A4D"/>
      <w:u w:val="none"/>
    </w:rPr>
  </w:style>
  <w:style w:type="character" w:styleId="10">
    <w:name w:val="Hyperlink"/>
    <w:basedOn w:val="7"/>
    <w:qFormat/>
    <w:uiPriority w:val="0"/>
    <w:rPr>
      <w:color w:val="112A4D"/>
      <w:u w:val="none"/>
    </w:rPr>
  </w:style>
  <w:style w:type="paragraph" w:customStyle="1" w:styleId="11">
    <w:name w:val="p0"/>
    <w:basedOn w:val="1"/>
    <w:qFormat/>
    <w:uiPriority w:val="0"/>
    <w:pPr>
      <w:widowControl/>
      <w:ind w:firstLine="420"/>
    </w:pPr>
    <w:rPr>
      <w:rFonts w:hint="eastAsia"/>
    </w:rPr>
  </w:style>
  <w:style w:type="paragraph" w:customStyle="1" w:styleId="12">
    <w:name w:val="WPS Plain"/>
    <w:qFormat/>
    <w:uiPriority w:val="0"/>
    <w:rPr>
      <w:rFonts w:ascii="Times New Roman" w:hAnsi="Times New Roman" w:eastAsia="宋体" w:cs="Times New Roman"/>
      <w:lang w:val="en-US" w:eastAsia="zh-CN" w:bidi="ar-SA"/>
    </w:rPr>
  </w:style>
  <w:style w:type="character" w:customStyle="1" w:styleId="13">
    <w:name w:val="btn-load-bf1"/>
    <w:basedOn w:val="7"/>
    <w:qFormat/>
    <w:uiPriority w:val="0"/>
  </w:style>
  <w:style w:type="character" w:customStyle="1" w:styleId="14">
    <w:name w:val="icon-sina-cancel-b"/>
    <w:basedOn w:val="7"/>
    <w:qFormat/>
    <w:uiPriority w:val="0"/>
  </w:style>
  <w:style w:type="character" w:customStyle="1" w:styleId="15">
    <w:name w:val="icon-qq-b"/>
    <w:basedOn w:val="7"/>
    <w:qFormat/>
    <w:uiPriority w:val="0"/>
  </w:style>
  <w:style w:type="character" w:customStyle="1" w:styleId="16">
    <w:name w:val="icon-sohu-click-b1"/>
    <w:basedOn w:val="7"/>
    <w:qFormat/>
    <w:uiPriority w:val="0"/>
  </w:style>
  <w:style w:type="character" w:customStyle="1" w:styleId="17">
    <w:name w:val="btn-load-bf7"/>
    <w:basedOn w:val="7"/>
    <w:qFormat/>
    <w:uiPriority w:val="0"/>
    <w:rPr>
      <w:bdr w:val="single" w:color="CCD4D9" w:sz="12" w:space="0"/>
    </w:rPr>
  </w:style>
  <w:style w:type="character" w:customStyle="1" w:styleId="18">
    <w:name w:val="btn-load-bf6"/>
    <w:basedOn w:val="7"/>
    <w:qFormat/>
    <w:uiPriority w:val="0"/>
    <w:rPr>
      <w:bdr w:val="single" w:color="CCD4D9" w:sz="12" w:space="0"/>
    </w:rPr>
  </w:style>
  <w:style w:type="character" w:customStyle="1" w:styleId="19">
    <w:name w:val="btn-load-bf3"/>
    <w:basedOn w:val="7"/>
    <w:qFormat/>
    <w:uiPriority w:val="0"/>
    <w:rPr>
      <w:bdr w:val="single" w:color="CCD4D9" w:sz="12" w:space="0"/>
    </w:rPr>
  </w:style>
  <w:style w:type="character" w:customStyle="1" w:styleId="20">
    <w:name w:val="icon-renren-b2"/>
    <w:basedOn w:val="7"/>
    <w:qFormat/>
    <w:uiPriority w:val="0"/>
  </w:style>
  <w:style w:type="character" w:customStyle="1" w:styleId="21">
    <w:name w:val="user-floor-gw2"/>
    <w:basedOn w:val="7"/>
    <w:qFormat/>
    <w:uiPriority w:val="0"/>
    <w:rPr>
      <w:sz w:val="22"/>
      <w:szCs w:val="22"/>
    </w:rPr>
  </w:style>
  <w:style w:type="character" w:customStyle="1" w:styleId="22">
    <w:name w:val="icon-renren-cancel-b1"/>
    <w:basedOn w:val="7"/>
    <w:qFormat/>
    <w:uiPriority w:val="0"/>
  </w:style>
  <w:style w:type="character" w:customStyle="1" w:styleId="23">
    <w:name w:val="icon-sohu-cancel-b"/>
    <w:basedOn w:val="7"/>
    <w:qFormat/>
    <w:uiPriority w:val="0"/>
  </w:style>
  <w:style w:type="character" w:customStyle="1" w:styleId="24">
    <w:name w:val="title-name-bg"/>
    <w:basedOn w:val="7"/>
    <w:qFormat/>
    <w:uiPriority w:val="0"/>
  </w:style>
  <w:style w:type="character" w:customStyle="1" w:styleId="25">
    <w:name w:val="user-top-gw2"/>
    <w:basedOn w:val="7"/>
    <w:qFormat/>
    <w:uiPriority w:val="0"/>
    <w:rPr>
      <w:vanish/>
    </w:rPr>
  </w:style>
  <w:style w:type="character" w:customStyle="1" w:styleId="26">
    <w:name w:val="user-time-gw4"/>
    <w:basedOn w:val="7"/>
    <w:qFormat/>
    <w:uiPriority w:val="0"/>
    <w:rPr>
      <w:vanish/>
    </w:rPr>
  </w:style>
  <w:style w:type="character" w:customStyle="1" w:styleId="27">
    <w:name w:val="hover69"/>
    <w:basedOn w:val="7"/>
    <w:qFormat/>
    <w:uiPriority w:val="0"/>
  </w:style>
  <w:style w:type="character" w:customStyle="1" w:styleId="28">
    <w:name w:val="icon-qzone-b1"/>
    <w:basedOn w:val="7"/>
    <w:qFormat/>
    <w:uiPriority w:val="0"/>
  </w:style>
  <w:style w:type="character" w:customStyle="1" w:styleId="29">
    <w:name w:val="wrap-icon-w20"/>
    <w:basedOn w:val="7"/>
    <w:qFormat/>
    <w:uiPriority w:val="0"/>
    <w:rPr>
      <w:vanish/>
    </w:rPr>
  </w:style>
  <w:style w:type="character" w:customStyle="1" w:styleId="30">
    <w:name w:val="icon-w4"/>
    <w:basedOn w:val="7"/>
    <w:qFormat/>
    <w:uiPriority w:val="0"/>
  </w:style>
  <w:style w:type="character" w:customStyle="1" w:styleId="31">
    <w:name w:val="btn-fw1"/>
    <w:basedOn w:val="7"/>
    <w:qFormat/>
    <w:uiPriority w:val="0"/>
  </w:style>
  <w:style w:type="character" w:customStyle="1" w:styleId="32">
    <w:name w:val="icon-qq-b2"/>
    <w:basedOn w:val="7"/>
    <w:qFormat/>
    <w:uiPriority w:val="0"/>
  </w:style>
  <w:style w:type="character" w:customStyle="1" w:styleId="33">
    <w:name w:val="icon-sina-click-b2"/>
    <w:basedOn w:val="7"/>
    <w:qFormat/>
    <w:uiPriority w:val="0"/>
  </w:style>
  <w:style w:type="character" w:customStyle="1" w:styleId="34">
    <w:name w:val="icon-sohu-b1"/>
    <w:basedOn w:val="7"/>
    <w:qFormat/>
    <w:uiPriority w:val="0"/>
  </w:style>
  <w:style w:type="character" w:customStyle="1" w:styleId="35">
    <w:name w:val="icon-renren-cancel-b2"/>
    <w:basedOn w:val="7"/>
    <w:qFormat/>
    <w:uiPriority w:val="0"/>
  </w:style>
  <w:style w:type="character" w:customStyle="1" w:styleId="36">
    <w:name w:val="icon-qq-cancel-b"/>
    <w:basedOn w:val="7"/>
    <w:qFormat/>
    <w:uiPriority w:val="0"/>
  </w:style>
  <w:style w:type="character" w:customStyle="1" w:styleId="37">
    <w:name w:val="icon-sina-click-b1"/>
    <w:basedOn w:val="7"/>
    <w:qFormat/>
    <w:uiPriority w:val="0"/>
  </w:style>
  <w:style w:type="character" w:customStyle="1" w:styleId="38">
    <w:name w:val="icon-sohu-b2"/>
    <w:basedOn w:val="7"/>
    <w:qFormat/>
    <w:uiPriority w:val="0"/>
  </w:style>
  <w:style w:type="character" w:customStyle="1" w:styleId="39">
    <w:name w:val="icon-qzone-b2"/>
    <w:basedOn w:val="7"/>
    <w:qFormat/>
    <w:uiPriority w:val="0"/>
  </w:style>
  <w:style w:type="character" w:customStyle="1" w:styleId="40">
    <w:name w:val="icon-sina-click-b"/>
    <w:basedOn w:val="7"/>
    <w:qFormat/>
    <w:uiPriority w:val="0"/>
  </w:style>
  <w:style w:type="character" w:customStyle="1" w:styleId="41">
    <w:name w:val="wrap-name-w21"/>
    <w:basedOn w:val="7"/>
    <w:qFormat/>
    <w:uiPriority w:val="0"/>
    <w:rPr>
      <w:vanish/>
    </w:rPr>
  </w:style>
  <w:style w:type="character" w:customStyle="1" w:styleId="42">
    <w:name w:val="title-word-bg2"/>
    <w:basedOn w:val="7"/>
    <w:qFormat/>
    <w:uiPriority w:val="0"/>
    <w:rPr>
      <w:color w:val="FFDCD3"/>
    </w:rPr>
  </w:style>
  <w:style w:type="character" w:customStyle="1" w:styleId="43">
    <w:name w:val="btn-load-bf2"/>
    <w:basedOn w:val="7"/>
    <w:qFormat/>
    <w:uiPriority w:val="0"/>
  </w:style>
  <w:style w:type="character" w:customStyle="1" w:styleId="44">
    <w:name w:val="链接"/>
    <w:basedOn w:val="7"/>
    <w:qFormat/>
    <w:uiPriority w:val="0"/>
    <w:rPr>
      <w:color w:val="0000FF"/>
      <w:u w:val="single" w:color="0000FF"/>
    </w:rPr>
  </w:style>
  <w:style w:type="character" w:customStyle="1" w:styleId="45">
    <w:name w:val="bsharetext"/>
    <w:basedOn w:val="7"/>
    <w:qFormat/>
    <w:uiPriority w:val="0"/>
  </w:style>
  <w:style w:type="character" w:customStyle="1" w:styleId="46">
    <w:name w:val="icon-qq-click-b2"/>
    <w:basedOn w:val="7"/>
    <w:qFormat/>
    <w:uiPriority w:val="0"/>
  </w:style>
  <w:style w:type="character" w:customStyle="1" w:styleId="47">
    <w:name w:val="icon-qq-click-b1"/>
    <w:basedOn w:val="7"/>
    <w:qFormat/>
    <w:uiPriority w:val="0"/>
  </w:style>
  <w:style w:type="character" w:customStyle="1" w:styleId="48">
    <w:name w:val="icon-renren-click-b"/>
    <w:basedOn w:val="7"/>
    <w:qFormat/>
    <w:uiPriority w:val="0"/>
  </w:style>
  <w:style w:type="character" w:customStyle="1" w:styleId="49">
    <w:name w:val="btn-load-bf"/>
    <w:basedOn w:val="7"/>
    <w:qFormat/>
    <w:uiPriority w:val="0"/>
  </w:style>
  <w:style w:type="character" w:customStyle="1" w:styleId="50">
    <w:name w:val="icon-renren-b1"/>
    <w:basedOn w:val="7"/>
    <w:qFormat/>
    <w:uiPriority w:val="0"/>
  </w:style>
  <w:style w:type="character" w:customStyle="1" w:styleId="51">
    <w:name w:val="icon-sohu-click-b2"/>
    <w:basedOn w:val="7"/>
    <w:qFormat/>
    <w:uiPriority w:val="0"/>
  </w:style>
  <w:style w:type="character" w:customStyle="1" w:styleId="52">
    <w:name w:val="icon-renren-click-b2"/>
    <w:basedOn w:val="7"/>
    <w:qFormat/>
    <w:uiPriority w:val="0"/>
  </w:style>
  <w:style w:type="character" w:customStyle="1" w:styleId="53">
    <w:name w:val="icon-renren-cancel-b"/>
    <w:basedOn w:val="7"/>
    <w:qFormat/>
    <w:uiPriority w:val="0"/>
  </w:style>
  <w:style w:type="character" w:customStyle="1" w:styleId="54">
    <w:name w:val="btn-load-bf5"/>
    <w:basedOn w:val="7"/>
    <w:qFormat/>
    <w:uiPriority w:val="0"/>
    <w:rPr>
      <w:bdr w:val="single" w:color="CCD4D9" w:sz="12" w:space="0"/>
    </w:rPr>
  </w:style>
  <w:style w:type="character" w:customStyle="1" w:styleId="55">
    <w:name w:val="icon-sina-b1"/>
    <w:basedOn w:val="7"/>
    <w:qFormat/>
    <w:uiPriority w:val="0"/>
  </w:style>
  <w:style w:type="character" w:customStyle="1" w:styleId="56">
    <w:name w:val="icon-sohu-click-b"/>
    <w:basedOn w:val="7"/>
    <w:qFormat/>
    <w:uiPriority w:val="0"/>
  </w:style>
  <w:style w:type="character" w:customStyle="1" w:styleId="57">
    <w:name w:val="icon-sina-b2"/>
    <w:basedOn w:val="7"/>
    <w:qFormat/>
    <w:uiPriority w:val="0"/>
  </w:style>
  <w:style w:type="character" w:customStyle="1" w:styleId="58">
    <w:name w:val="icon-renren-click-b1"/>
    <w:basedOn w:val="7"/>
    <w:qFormat/>
    <w:uiPriority w:val="0"/>
  </w:style>
  <w:style w:type="character" w:customStyle="1" w:styleId="59">
    <w:name w:val="wrap-icon-w21"/>
    <w:basedOn w:val="7"/>
    <w:qFormat/>
    <w:uiPriority w:val="0"/>
    <w:rPr>
      <w:vanish/>
    </w:rPr>
  </w:style>
  <w:style w:type="character" w:customStyle="1" w:styleId="60">
    <w:name w:val="btn-load-bf4"/>
    <w:basedOn w:val="7"/>
    <w:qFormat/>
    <w:uiPriority w:val="0"/>
  </w:style>
  <w:style w:type="character" w:customStyle="1" w:styleId="61">
    <w:name w:val="title-word-gw2"/>
    <w:basedOn w:val="7"/>
    <w:qFormat/>
    <w:uiPriority w:val="0"/>
    <w:rPr>
      <w:sz w:val="18"/>
      <w:szCs w:val="18"/>
    </w:rPr>
  </w:style>
  <w:style w:type="character" w:customStyle="1" w:styleId="62">
    <w:name w:val="prompt-empty-w"/>
    <w:basedOn w:val="7"/>
    <w:qFormat/>
    <w:uiPriority w:val="0"/>
    <w:rPr>
      <w:color w:val="EE542A"/>
      <w:shd w:val="clear" w:color="auto" w:fill="FEF2E1"/>
    </w:rPr>
  </w:style>
  <w:style w:type="character" w:customStyle="1" w:styleId="63">
    <w:name w:val="icon-renren-b"/>
    <w:basedOn w:val="7"/>
    <w:qFormat/>
    <w:uiPriority w:val="0"/>
  </w:style>
  <w:style w:type="character" w:customStyle="1" w:styleId="64">
    <w:name w:val="icon-qq-b1"/>
    <w:basedOn w:val="7"/>
    <w:qFormat/>
    <w:uiPriority w:val="0"/>
  </w:style>
  <w:style w:type="character" w:customStyle="1" w:styleId="65">
    <w:name w:val="icon-sohu-b"/>
    <w:basedOn w:val="7"/>
    <w:qFormat/>
    <w:uiPriority w:val="0"/>
  </w:style>
  <w:style w:type="character" w:customStyle="1" w:styleId="66">
    <w:name w:val="btn-fw"/>
    <w:basedOn w:val="7"/>
    <w:qFormat/>
    <w:uiPriority w:val="0"/>
  </w:style>
  <w:style w:type="character" w:customStyle="1" w:styleId="67">
    <w:name w:val="title-name-gw4"/>
    <w:basedOn w:val="7"/>
    <w:qFormat/>
    <w:uiPriority w:val="0"/>
  </w:style>
  <w:style w:type="character" w:customStyle="1" w:styleId="68">
    <w:name w:val="icon-sina-b"/>
    <w:basedOn w:val="7"/>
    <w:qFormat/>
    <w:uiPriority w:val="0"/>
  </w:style>
  <w:style w:type="character" w:customStyle="1" w:styleId="69">
    <w:name w:val="wrap-name-w20"/>
    <w:basedOn w:val="7"/>
    <w:qFormat/>
    <w:uiPriority w:val="0"/>
    <w:rPr>
      <w:vanish/>
    </w:rPr>
  </w:style>
  <w:style w:type="character" w:customStyle="1" w:styleId="70">
    <w:name w:val="icon-qq-click-b"/>
    <w:basedOn w:val="7"/>
    <w:qFormat/>
    <w:uiPriority w:val="0"/>
  </w:style>
  <w:style w:type="character" w:customStyle="1" w:styleId="71">
    <w:name w:val="prompt-succeed-w"/>
    <w:basedOn w:val="7"/>
    <w:qFormat/>
    <w:uiPriority w:val="0"/>
  </w:style>
  <w:style w:type="character" w:customStyle="1" w:styleId="72">
    <w:name w:val="icon-qzone-b"/>
    <w:basedOn w:val="7"/>
    <w:qFormat/>
    <w:uiPriority w:val="0"/>
  </w:style>
  <w:style w:type="paragraph" w:styleId="7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1952</Words>
  <Characters>2326</Characters>
  <Lines>16</Lines>
  <Paragraphs>4</Paragraphs>
  <TotalTime>0</TotalTime>
  <ScaleCrop>false</ScaleCrop>
  <LinksUpToDate>false</LinksUpToDate>
  <CharactersWithSpaces>2427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2013-01-31T06:02:00Z</dcterms:created>
  <dc:creator>Administrator</dc:creator>
  <cp:lastModifiedBy>海鸥</cp:lastModifiedBy>
  <cp:lastPrinted>2022-06-23T01:04:00Z</cp:lastPrinted>
  <dcterms:modified xsi:type="dcterms:W3CDTF">2025-08-15T02:46:18Z</dcterms:modified>
  <dc:title>三公字[2011]01号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C0AF0B4778DC471E9E2F9AF9C4C562B8</vt:lpwstr>
  </property>
  <property fmtid="{D5CDD505-2E9C-101B-9397-08002B2CF9AE}" pid="4" name="KSOTemplateDocerSaveRecord">
    <vt:lpwstr>eyJoZGlkIjoiZjY4OWQ0ZTVhM2ZkMTVmY2U4NjE0NGM4MWFmYmRjYTUiLCJ1c2VySWQiOiIzOTg5ODUwNDIifQ==</vt:lpwstr>
  </property>
</Properties>
</file>