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14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二</w:t>
      </w:r>
      <w:r>
        <w:rPr>
          <w:rFonts w:hint="eastAsia" w:ascii="微软雅黑" w:hAnsi="微软雅黑" w:eastAsia="微软雅黑" w:cs="微软雅黑"/>
          <w:sz w:val="44"/>
          <w:szCs w:val="44"/>
        </w:rPr>
        <w:t>期</w:t>
      </w:r>
    </w:p>
    <w:p w14:paraId="0B588379">
      <w:pPr>
        <w:keepNext w:val="0"/>
        <w:keepLines w:val="0"/>
        <w:pageBreakBefore w:val="0"/>
        <w:kinsoku/>
        <w:wordWrap/>
        <w:overflowPunct/>
        <w:topLinePunct w:val="0"/>
        <w:autoSpaceDE/>
        <w:autoSpaceDN/>
        <w:bidi w:val="0"/>
        <w:adjustRightInd/>
        <w:snapToGrid/>
        <w:spacing w:line="500" w:lineRule="exact"/>
        <w:textAlignment w:val="auto"/>
      </w:pPr>
    </w:p>
    <w:p w14:paraId="25823A09">
      <w:pPr>
        <w:keepNext w:val="0"/>
        <w:keepLines w:val="0"/>
        <w:widowControl/>
        <w:suppressLineNumbers w:val="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问</w:t>
      </w:r>
      <w:r>
        <w:rPr>
          <w:rFonts w:hint="eastAsia" w:ascii="微软雅黑" w:hAnsi="微软雅黑" w:eastAsia="微软雅黑" w:cs="微软雅黑"/>
          <w:kern w:val="2"/>
          <w:sz w:val="28"/>
          <w:szCs w:val="28"/>
          <w:lang w:val="en-US" w:eastAsia="zh-CN" w:bidi="ar-SA"/>
        </w:rPr>
        <w:t>：我的住房公积金在异地缴存，我配偶的公积金缴存在三门峡，想要在三门峡买房申请贷款，贷款额度的计算方式和本地缴存职工一样吗？</w:t>
      </w:r>
    </w:p>
    <w:p w14:paraId="21F0FF33">
      <w:pPr>
        <w:keepNext w:val="0"/>
        <w:keepLines w:val="0"/>
        <w:widowControl/>
        <w:suppressLineNumbers w:val="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w:t>
      </w:r>
      <w:r>
        <w:rPr>
          <w:rFonts w:hint="eastAsia" w:ascii="微软雅黑" w:hAnsi="微软雅黑" w:eastAsia="微软雅黑" w:cs="微软雅黑"/>
          <w:kern w:val="2"/>
          <w:sz w:val="28"/>
          <w:szCs w:val="28"/>
          <w:lang w:val="en-US" w:eastAsia="zh-CN" w:bidi="ar-SA"/>
        </w:rPr>
        <w:t>：在异地连续、正常、足额缴存住房公积金6个月及以上，在我市行政区域内购房的职工可在我中心申请住房公积金贷款，可贷额度与我市缴存职工可贷额度计算方法相同。</w:t>
      </w:r>
    </w:p>
    <w:p w14:paraId="773017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p>
    <w:p w14:paraId="227942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问</w:t>
      </w:r>
      <w:r>
        <w:rPr>
          <w:rFonts w:hint="eastAsia" w:ascii="微软雅黑" w:hAnsi="微软雅黑" w:eastAsia="微软雅黑" w:cs="微软雅黑"/>
          <w:kern w:val="2"/>
          <w:sz w:val="28"/>
          <w:szCs w:val="28"/>
          <w:lang w:val="en-US" w:eastAsia="zh-CN" w:bidi="ar-SA"/>
        </w:rPr>
        <w:t>：在三门峡市申请住房公积金贷款，最高可贷额度是多少？</w:t>
      </w:r>
    </w:p>
    <w:p w14:paraId="4DAB4040">
      <w:pPr>
        <w:keepNext w:val="0"/>
        <w:keepLines w:val="0"/>
        <w:widowControl/>
        <w:suppressLineNumbers w:val="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w:t>
      </w:r>
      <w:r>
        <w:rPr>
          <w:rFonts w:hint="eastAsia" w:ascii="微软雅黑" w:hAnsi="微软雅黑" w:eastAsia="微软雅黑" w:cs="微软雅黑"/>
          <w:kern w:val="2"/>
          <w:sz w:val="28"/>
          <w:szCs w:val="28"/>
          <w:lang w:val="en-US" w:eastAsia="zh-CN" w:bidi="ar-SA"/>
        </w:rPr>
        <w:t>：首次购买普通自住住房</w:t>
      </w:r>
      <w:r>
        <w:rPr>
          <w:rFonts w:hint="default" w:ascii="微软雅黑" w:hAnsi="微软雅黑" w:eastAsia="微软雅黑" w:cs="微软雅黑"/>
          <w:kern w:val="2"/>
          <w:sz w:val="28"/>
          <w:szCs w:val="28"/>
          <w:lang w:val="en-US" w:eastAsia="zh-CN" w:bidi="ar-SA"/>
        </w:rPr>
        <w:t>且</w:t>
      </w:r>
      <w:r>
        <w:rPr>
          <w:rFonts w:hint="eastAsia" w:ascii="微软雅黑" w:hAnsi="微软雅黑" w:eastAsia="微软雅黑" w:cs="微软雅黑"/>
          <w:kern w:val="2"/>
          <w:sz w:val="28"/>
          <w:szCs w:val="28"/>
          <w:lang w:val="en-US" w:eastAsia="zh-CN" w:bidi="ar-SA"/>
        </w:rPr>
        <w:t>首次使用公积金贷款的，贷款比例不超过购房总价的80%，贷款最高限额为50万元；二次购买普通自住住房或二次使用公积金贷款的，</w:t>
      </w:r>
      <w:r>
        <w:rPr>
          <w:rFonts w:hint="eastAsia" w:ascii="微软雅黑" w:hAnsi="微软雅黑" w:eastAsia="微软雅黑" w:cs="微软雅黑"/>
          <w:color w:val="0000FF"/>
          <w:kern w:val="2"/>
          <w:sz w:val="28"/>
          <w:szCs w:val="28"/>
          <w:lang w:val="en-US" w:eastAsia="zh-CN" w:bidi="ar-SA"/>
        </w:rPr>
        <w:t>贷款</w:t>
      </w:r>
      <w:r>
        <w:rPr>
          <w:rFonts w:hint="eastAsia" w:ascii="微软雅黑" w:hAnsi="微软雅黑" w:eastAsia="微软雅黑" w:cs="微软雅黑"/>
          <w:kern w:val="2"/>
          <w:sz w:val="28"/>
          <w:szCs w:val="28"/>
          <w:lang w:val="en-US" w:eastAsia="zh-CN" w:bidi="ar-SA"/>
        </w:rPr>
        <w:t>比例不超过购房总价的70%，贷款最高限额为45万元。多子女</w:t>
      </w:r>
      <w:bookmarkStart w:id="0" w:name="_GoBack"/>
      <w:bookmarkEnd w:id="0"/>
      <w:r>
        <w:rPr>
          <w:rFonts w:hint="eastAsia" w:ascii="微软雅黑" w:hAnsi="微软雅黑" w:eastAsia="微软雅黑" w:cs="微软雅黑"/>
          <w:kern w:val="2"/>
          <w:sz w:val="28"/>
          <w:szCs w:val="28"/>
          <w:lang w:val="en-US" w:eastAsia="zh-CN" w:bidi="ar-SA"/>
        </w:rPr>
        <w:t>家庭和经三门峡市认定的高层次人才贷款最高限额为60万元。</w:t>
      </w:r>
    </w:p>
    <w:p w14:paraId="457391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p>
    <w:p w14:paraId="044CE6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问</w:t>
      </w:r>
      <w:r>
        <w:rPr>
          <w:rFonts w:hint="eastAsia" w:ascii="微软雅黑" w:hAnsi="微软雅黑" w:eastAsia="微软雅黑" w:cs="微软雅黑"/>
          <w:kern w:val="2"/>
          <w:sz w:val="28"/>
          <w:szCs w:val="28"/>
          <w:lang w:val="en-US" w:eastAsia="zh-CN" w:bidi="ar-SA"/>
        </w:rPr>
        <w:t>：申请商业贷款转公积金贷款，最高贷款额是多少？</w:t>
      </w:r>
    </w:p>
    <w:p w14:paraId="78CC423B">
      <w:pPr>
        <w:keepNext w:val="0"/>
        <w:keepLines w:val="0"/>
        <w:widowControl/>
        <w:suppressLineNumbers w:val="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w:t>
      </w:r>
      <w:r>
        <w:rPr>
          <w:rFonts w:hint="eastAsia" w:ascii="微软雅黑" w:hAnsi="微软雅黑" w:eastAsia="微软雅黑" w:cs="微软雅黑"/>
          <w:kern w:val="2"/>
          <w:sz w:val="28"/>
          <w:szCs w:val="28"/>
          <w:lang w:val="en-US" w:eastAsia="zh-CN" w:bidi="ar-SA"/>
        </w:rPr>
        <w:t>：商业贷款转为住房公积金贷款的额度和年限不得超过原商业个人住房贷款剩余额度和年限，同时不得超过公积金中心规定的贷款限额和期限。</w:t>
      </w:r>
    </w:p>
    <w:p w14:paraId="2B4EDC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p>
    <w:p w14:paraId="3DAA8C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问</w:t>
      </w:r>
      <w:r>
        <w:rPr>
          <w:rFonts w:hint="eastAsia" w:ascii="微软雅黑" w:hAnsi="微软雅黑" w:eastAsia="微软雅黑" w:cs="微软雅黑"/>
          <w:kern w:val="2"/>
          <w:sz w:val="28"/>
          <w:szCs w:val="28"/>
          <w:lang w:val="en-US" w:eastAsia="zh-CN" w:bidi="ar-SA"/>
        </w:rPr>
        <w:t>：灵活就业人员缴存住房公积金后，可以变更银行卡信息吗？</w:t>
      </w:r>
    </w:p>
    <w:p w14:paraId="21016D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w:t>
      </w:r>
      <w:r>
        <w:rPr>
          <w:rFonts w:hint="eastAsia" w:ascii="微软雅黑" w:hAnsi="微软雅黑" w:eastAsia="微软雅黑" w:cs="微软雅黑"/>
          <w:kern w:val="2"/>
          <w:sz w:val="28"/>
          <w:szCs w:val="28"/>
          <w:lang w:val="en-US" w:eastAsia="zh-CN" w:bidi="ar-SA"/>
        </w:rPr>
        <w:t>：可以的。灵活就业人员本人携带身份证、银行卡原件到经办网点即可办理。</w:t>
      </w:r>
    </w:p>
    <w:p w14:paraId="26EBA6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p>
    <w:p w14:paraId="1056DE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问</w:t>
      </w:r>
      <w:r>
        <w:rPr>
          <w:rFonts w:hint="eastAsia" w:ascii="微软雅黑" w:hAnsi="微软雅黑" w:eastAsia="微软雅黑" w:cs="微软雅黑"/>
          <w:kern w:val="2"/>
          <w:sz w:val="28"/>
          <w:szCs w:val="28"/>
          <w:lang w:val="en-US" w:eastAsia="zh-CN" w:bidi="ar-SA"/>
        </w:rPr>
        <w:t>：我购买自住住房，父母的住房公积金可以提取吗？</w:t>
      </w:r>
    </w:p>
    <w:p w14:paraId="61338A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b/>
          <w:bCs/>
          <w:kern w:val="2"/>
          <w:sz w:val="28"/>
          <w:szCs w:val="28"/>
          <w:lang w:val="en-US" w:eastAsia="zh-CN" w:bidi="ar-SA"/>
        </w:rPr>
        <w:t>答</w:t>
      </w:r>
      <w:r>
        <w:rPr>
          <w:rFonts w:hint="eastAsia" w:ascii="微软雅黑" w:hAnsi="微软雅黑" w:eastAsia="微软雅黑" w:cs="微软雅黑"/>
          <w:kern w:val="2"/>
          <w:sz w:val="28"/>
          <w:szCs w:val="28"/>
          <w:lang w:val="en-US" w:eastAsia="zh-CN" w:bidi="ar-SA"/>
        </w:rPr>
        <w:t>：可以的。职工购买自住住房时，其父母、子女均可提取住房公积金账户内的存储余额。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ZjM2YTQ0YjBlYzk0ZTI3ZmVlMmM2ODEwNjE2ZDAifQ=="/>
  </w:docVars>
  <w:rsids>
    <w:rsidRoot w:val="3DE956DE"/>
    <w:rsid w:val="01671BDD"/>
    <w:rsid w:val="035A5F2D"/>
    <w:rsid w:val="04A46CA4"/>
    <w:rsid w:val="058D7738"/>
    <w:rsid w:val="05F17CC7"/>
    <w:rsid w:val="076369A2"/>
    <w:rsid w:val="10790FE5"/>
    <w:rsid w:val="10BB43B9"/>
    <w:rsid w:val="11644890"/>
    <w:rsid w:val="12307DC9"/>
    <w:rsid w:val="12DE5A77"/>
    <w:rsid w:val="15080B89"/>
    <w:rsid w:val="16404CC3"/>
    <w:rsid w:val="16725D41"/>
    <w:rsid w:val="1CB95517"/>
    <w:rsid w:val="1E967206"/>
    <w:rsid w:val="1F55389B"/>
    <w:rsid w:val="23404B63"/>
    <w:rsid w:val="240D1D18"/>
    <w:rsid w:val="24BB4180"/>
    <w:rsid w:val="28A80261"/>
    <w:rsid w:val="2F320885"/>
    <w:rsid w:val="386A316B"/>
    <w:rsid w:val="39936B4C"/>
    <w:rsid w:val="3DE956DE"/>
    <w:rsid w:val="3E4C55CD"/>
    <w:rsid w:val="3EDA24BC"/>
    <w:rsid w:val="3EED47C8"/>
    <w:rsid w:val="401B40FD"/>
    <w:rsid w:val="405F34A4"/>
    <w:rsid w:val="41856F3A"/>
    <w:rsid w:val="47094169"/>
    <w:rsid w:val="489108BA"/>
    <w:rsid w:val="4D812CAB"/>
    <w:rsid w:val="4E261534"/>
    <w:rsid w:val="4FF9121F"/>
    <w:rsid w:val="52050633"/>
    <w:rsid w:val="532F4F57"/>
    <w:rsid w:val="546E1AAF"/>
    <w:rsid w:val="558F7F2F"/>
    <w:rsid w:val="578A6FDC"/>
    <w:rsid w:val="585E5BCF"/>
    <w:rsid w:val="60F710CA"/>
    <w:rsid w:val="62143C96"/>
    <w:rsid w:val="65613696"/>
    <w:rsid w:val="68C514D4"/>
    <w:rsid w:val="6BE741CA"/>
    <w:rsid w:val="6C917AE6"/>
    <w:rsid w:val="77E80174"/>
    <w:rsid w:val="78AC4732"/>
    <w:rsid w:val="78D77293"/>
    <w:rsid w:val="7D9046C1"/>
    <w:rsid w:val="7E602512"/>
    <w:rsid w:val="7F0F7867"/>
    <w:rsid w:val="7F8C2139"/>
    <w:rsid w:val="7FBE4DEA"/>
    <w:rsid w:val="F7DF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515</Characters>
  <Lines>0</Lines>
  <Paragraphs>0</Paragraphs>
  <TotalTime>0</TotalTime>
  <ScaleCrop>false</ScaleCrop>
  <LinksUpToDate>false</LinksUpToDate>
  <CharactersWithSpaces>517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2024-11-18T17:01:00Z</dcterms:created>
  <dc:creator>梅</dc:creator>
  <cp:lastModifiedBy>海鸥</cp:lastModifiedBy>
  <dcterms:modified xsi:type="dcterms:W3CDTF">2025-02-28T03:35:30Z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721580990D50472CBD98E0804120E1A9_13</vt:lpwstr>
  </property>
  <property fmtid="{D5CDD505-2E9C-101B-9397-08002B2CF9AE}" pid="4" name="KSOTemplateDocerSaveRecord">
    <vt:lpwstr>eyJoZGlkIjoiZjY4OWQ0ZTVhM2ZkMTVmY2U4NjE0NGM4MWFmYmRjYTUiLCJ1c2VySWQiOiIzOTg5ODUwNDIifQ==</vt:lpwstr>
  </property>
</Properties>
</file>