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272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  <w:lang w:val="en-US" w:eastAsia="zh-CN" w:bidi="ar-SA"/>
        </w:rPr>
        <w:t>三门峡市住房公积金提取管理办法</w:t>
      </w:r>
    </w:p>
    <w:p w14:paraId="6A8A755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仿宋_GB2312" w:hAnsi="微软雅黑" w:eastAsia="仿宋_GB2312"/>
          <w:b/>
          <w:bCs/>
          <w:color w:val="000000"/>
          <w:sz w:val="32"/>
          <w:szCs w:val="32"/>
        </w:rPr>
      </w:pPr>
    </w:p>
    <w:p w14:paraId="3016105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第一章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总 则</w:t>
      </w:r>
    </w:p>
    <w:p w14:paraId="6F0FB4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第一条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为加强住房公积金提取管理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提取使用住房公积金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维护住房公积金所有者权益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根据国务院《住房公积金管理条例》《河南省住房公积金管理条例》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及国家和河南省的有关规定，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制定本办法。</w:t>
      </w:r>
    </w:p>
    <w:p w14:paraId="73AEB0F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本办法适用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三门峡市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行政区域内住房公积金的提取管理。</w:t>
      </w:r>
    </w:p>
    <w:p w14:paraId="428F84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三门峡市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住房公积金管理中心（以下简称公积金中心）负责本市行政区域内住房公积金提取管理。</w:t>
      </w:r>
    </w:p>
    <w:p w14:paraId="1CF05F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 w14:paraId="11931E2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第二章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 xml:space="preserve"> 提取范围</w:t>
      </w:r>
    </w:p>
    <w:p w14:paraId="4F182B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有下列情形之一的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可以提取缴存人（指住房公积金所有权人）住房公积金账户内的存储余额:</w:t>
      </w:r>
    </w:p>
    <w:p w14:paraId="2F0EDF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（一）购买、建造、翻建、大修自住住房的；</w:t>
      </w:r>
    </w:p>
    <w:p w14:paraId="44623BF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（二）城市既有住宅加装电梯的；</w:t>
      </w:r>
    </w:p>
    <w:p w14:paraId="5374EC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（三）偿还购买自住住房贷款本息的；</w:t>
      </w:r>
    </w:p>
    <w:p w14:paraId="0918E3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）租赁自住住房的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3F1ADA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）被纳入本市城镇居民最低生活保障的；</w:t>
      </w:r>
    </w:p>
    <w:p w14:paraId="14EC3D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）退休的；</w:t>
      </w:r>
    </w:p>
    <w:p w14:paraId="50679A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）与单位终止劳动关系的；</w:t>
      </w:r>
    </w:p>
    <w:p w14:paraId="03CCF7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）出境定居的；</w:t>
      </w:r>
    </w:p>
    <w:p w14:paraId="3AFECA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）死亡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或者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被宣告死亡的；</w:t>
      </w:r>
    </w:p>
    <w:p w14:paraId="6959F5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（十）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eastAsia="zh-CN"/>
        </w:rPr>
        <w:t>国家和省、市规定的其他情形。</w:t>
      </w:r>
    </w:p>
    <w:p w14:paraId="5302AD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第五条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符合本办法第四条第（一）项情形的，购买、建造、翻建、大修自住住房的缴存人及其配偶、父母、子女均可提取其住房公积金账户内的存储余额；</w:t>
      </w:r>
    </w:p>
    <w:p w14:paraId="326C27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符合本办法第四条第（二）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（五）项情形的，缴存人及其配偶均可提取住房公积金账户内的存储余额；</w:t>
      </w:r>
    </w:p>
    <w:p w14:paraId="797143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符合本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条第（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）至（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）项情形的，可提取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个人住房公积金账户内的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存储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余额，同时注销个人账户。</w:t>
      </w:r>
    </w:p>
    <w:p w14:paraId="17AC29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提取的住房公积金应优先用于偿还住房公积金贷款本息。</w:t>
      </w:r>
    </w:p>
    <w:p w14:paraId="251EE9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第七条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在本市行政区域内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有住房公积金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贷款、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担保行为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住房公积金账户被依法冻结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和限制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提取其个人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公积金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账户内的存储余额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 w14:paraId="3E378F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 w14:paraId="391CDBD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 xml:space="preserve">第三章 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提取额度</w:t>
      </w:r>
    </w:p>
    <w:p w14:paraId="3EF208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提取其住房公积金账户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存储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余额的具体额度为:</w:t>
      </w:r>
    </w:p>
    <w:p w14:paraId="4147CC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（一）购买、建造、翻建、大修自住住房且未使用住房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公积金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贷款的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，缴存人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及其配偶、父母、子女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计提取总额不得超过实际支付购买、建造、翻建、大修自住住房的费用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0181536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（二）支付购房首付款的，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及其配偶、父母、子女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计提取总额不得超过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购房合同约定的首付款金额。</w:t>
      </w:r>
    </w:p>
    <w:p w14:paraId="4219594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偿还住房公积金贷款本息的，提取额度不超过偿还贷款本息总额。</w:t>
      </w:r>
      <w:r>
        <w:rPr>
          <w:rFonts w:hint="eastAsia" w:ascii="仿宋" w:hAnsi="仿宋" w:eastAsia="仿宋" w:cs="仿宋"/>
          <w:color w:val="auto"/>
          <w:sz w:val="32"/>
        </w:rPr>
        <w:t>属本市行政区域内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住房</w:t>
      </w:r>
      <w:r>
        <w:rPr>
          <w:rFonts w:hint="eastAsia" w:ascii="仿宋" w:hAnsi="仿宋" w:eastAsia="仿宋" w:cs="仿宋"/>
          <w:color w:val="auto"/>
          <w:sz w:val="32"/>
        </w:rPr>
        <w:t>公积金贷款，在还贷期内，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</w:rPr>
        <w:t>及其配偶按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照《委托提取住房公积金偿还公积金贷款协议书》</w:t>
      </w:r>
      <w:r>
        <w:rPr>
          <w:rFonts w:hint="eastAsia" w:ascii="仿宋" w:hAnsi="仿宋" w:eastAsia="仿宋" w:cs="仿宋"/>
          <w:color w:val="auto"/>
          <w:sz w:val="32"/>
        </w:rPr>
        <w:t>规定逐月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由</w:t>
      </w:r>
      <w:r>
        <w:rPr>
          <w:rFonts w:hint="eastAsia" w:ascii="仿宋" w:hAnsi="仿宋" w:eastAsia="仿宋" w:cs="仿宋"/>
          <w:color w:val="auto"/>
          <w:sz w:val="32"/>
        </w:rPr>
        <w:t>系统自动划扣；属异地公积金贷款的，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</w:rPr>
        <w:t>及其配偶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每月可申请提取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次。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不同类型提取的额度按公积金中心相关规定执行。</w:t>
      </w:r>
    </w:p>
    <w:p w14:paraId="38D9E48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（四）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偿还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商业银行住房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贷款本息的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提取额度不超过偿还贷款本息总额。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</w:rPr>
        <w:t>及其配偶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每月可申请提取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次。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不同类型提取的额度按公积金中心相关规定执行。</w:t>
      </w:r>
    </w:p>
    <w:p w14:paraId="71CF6E5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（五）提前一次性结清购买自住住房贷款本息的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，缴存人</w:t>
      </w:r>
      <w:r>
        <w:rPr>
          <w:rFonts w:hint="eastAsia" w:ascii="仿宋" w:hAnsi="仿宋" w:eastAsia="仿宋" w:cs="仿宋"/>
          <w:color w:val="auto"/>
          <w:sz w:val="32"/>
        </w:rPr>
        <w:t>及其配偶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可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在结清贷款后的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规定时限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申请提取住房公积金，夫妻双方累计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提取总额不超过已结清贷款本息总额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（不含违约金、罚息、复利）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</w:t>
      </w:r>
    </w:p>
    <w:p w14:paraId="41245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（六）租赁自住住房的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，缴存人及其配偶在本市行政区域内无自住住房的，每月可申请</w:t>
      </w:r>
      <w:r>
        <w:rPr>
          <w:rFonts w:hint="eastAsia" w:ascii="仿宋" w:hAnsi="仿宋" w:eastAsia="仿宋" w:cs="仿宋"/>
          <w:color w:val="auto"/>
          <w:sz w:val="32"/>
        </w:rPr>
        <w:t>提取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次住房公积金，提取</w:t>
      </w:r>
      <w:r>
        <w:rPr>
          <w:rFonts w:hint="eastAsia" w:ascii="仿宋" w:hAnsi="仿宋" w:eastAsia="仿宋" w:cs="仿宋"/>
          <w:color w:val="auto"/>
          <w:sz w:val="32"/>
        </w:rPr>
        <w:t>金额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按公积金中心相关规定执行。</w:t>
      </w:r>
    </w:p>
    <w:p w14:paraId="16C6492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u w:val="none"/>
          <w:lang w:eastAsia="zh-CN"/>
        </w:rPr>
        <w:t>（七）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被纳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入本市城镇居民最低生活保障</w:t>
      </w:r>
      <w:r>
        <w:rPr>
          <w:rFonts w:hint="eastAsia" w:ascii="仿宋" w:hAnsi="仿宋" w:eastAsia="仿宋" w:cs="仿宋"/>
          <w:color w:val="auto"/>
          <w:sz w:val="32"/>
        </w:rPr>
        <w:t>的，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</w:rPr>
        <w:t>及其配偶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提取额度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不受限制，</w:t>
      </w:r>
      <w:r>
        <w:rPr>
          <w:rFonts w:hint="eastAsia" w:ascii="仿宋" w:hAnsi="仿宋" w:eastAsia="仿宋" w:cs="仿宋"/>
          <w:color w:val="auto"/>
          <w:sz w:val="32"/>
        </w:rPr>
        <w:t>每年可提取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</w:rPr>
        <w:t>次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。</w:t>
      </w:r>
    </w:p>
    <w:p w14:paraId="14D3283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（八）在本市行政区域内城市既有住宅加装电梯的，缴存人及其配偶可在规定时限内申请提取住房公积金，提取金额不得超过加装电梯费用扣除政府补贴后的个人分摊金额。</w:t>
      </w:r>
    </w:p>
    <w:p w14:paraId="4F9CBDC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 w14:paraId="4758B44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第四章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提取程序</w:t>
      </w:r>
    </w:p>
    <w:p w14:paraId="1BCE7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住房公积金提取，除依据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公积金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中心政策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规定可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单位授权的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办理的事项外，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其他事项均由缴存人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人办理，也可由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经公证处公证的被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委托人代为办理。</w:t>
      </w:r>
    </w:p>
    <w:p w14:paraId="28EB76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符合提取住房公积金条件的，应提供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真实的信息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授权同意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公积金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其提供的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进行联网核查。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公积金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中心应对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个人信息保密。</w:t>
      </w:r>
    </w:p>
    <w:p w14:paraId="4DDA39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公积金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中心申请提取公积金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，申请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齐全,审核无误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应即时办理。需对申请材料进一步核查的，应在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规定时限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内作出准予提取或不准予提取的决定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并通知缴存人。准予提取的，应在规定时限内办结。不准予提取的，应当告知不能办理的原因。</w:t>
      </w:r>
    </w:p>
    <w:p w14:paraId="1BCEC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-SA"/>
        </w:rPr>
      </w:pPr>
    </w:p>
    <w:p w14:paraId="4A827D8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第五章  提取监督</w:t>
      </w:r>
    </w:p>
    <w:p w14:paraId="2C085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第十二条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违反本办法规定，通过虚假材料、网签后退签、同一住房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年内多次重复买卖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、捏造虚假借贷材料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等方式违法违规套取骗提住房公积金的，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一经核实，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公积金中心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应立即终止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缴存人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提取业务办理，责令限期退回所提金额，未按规定退回的，按照相关规定记入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公积金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中心不良信息库和有关征信系统，自违规行为发现之日起一定期限内限制其住房公积金提取和贷款，对涉嫌构成犯罪的，移送司法机关处理。</w:t>
      </w:r>
    </w:p>
    <w:p w14:paraId="6ECFD79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 w14:paraId="5218BB1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第六章  附 则</w:t>
      </w:r>
    </w:p>
    <w:p w14:paraId="5CC4901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本办法所指期限以工作日计算。</w:t>
      </w:r>
    </w:p>
    <w:p w14:paraId="220B55B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本办法由公积金中心负责解释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F1A2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十五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本办法自  年 月 日起 施行。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公积金中心之前发布的提取方面的相关规定与本办法不一致的，以本办法为准。住房和城乡建设部等上级监管部门另有规定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的,从其规定。</w:t>
      </w:r>
    </w:p>
    <w:p w14:paraId="4C8AFE9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CE3D27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5" w:type="default"/>
      <w:pgSz w:w="11906" w:h="16838"/>
      <w:pgMar w:top="2098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294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2CC1D3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2CC1D3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OGM0ZTI0MGVhYTQwY2FiNGYyYmMyZjYxYjRkYmIifQ=="/>
    <w:docVar w:name="KSO_WPS_MARK_KEY" w:val="e9729567-40e3-4d57-a363-91a7aa0e7f26"/>
  </w:docVars>
  <w:rsids>
    <w:rsidRoot w:val="44C93D4E"/>
    <w:rsid w:val="007625F9"/>
    <w:rsid w:val="032F6DA2"/>
    <w:rsid w:val="03522534"/>
    <w:rsid w:val="0360048E"/>
    <w:rsid w:val="056179E1"/>
    <w:rsid w:val="05F1054B"/>
    <w:rsid w:val="08DA19FC"/>
    <w:rsid w:val="09182ABE"/>
    <w:rsid w:val="096A4374"/>
    <w:rsid w:val="09B53BB9"/>
    <w:rsid w:val="0A64353A"/>
    <w:rsid w:val="0D9854A1"/>
    <w:rsid w:val="0F082B67"/>
    <w:rsid w:val="0F172538"/>
    <w:rsid w:val="0FEF3186"/>
    <w:rsid w:val="12565BD4"/>
    <w:rsid w:val="15795655"/>
    <w:rsid w:val="158915BC"/>
    <w:rsid w:val="18CF7821"/>
    <w:rsid w:val="19412718"/>
    <w:rsid w:val="19BA02D4"/>
    <w:rsid w:val="1A7354C0"/>
    <w:rsid w:val="1AA57AE9"/>
    <w:rsid w:val="1EB16797"/>
    <w:rsid w:val="208731EF"/>
    <w:rsid w:val="2219534D"/>
    <w:rsid w:val="24A7216D"/>
    <w:rsid w:val="25730653"/>
    <w:rsid w:val="25976310"/>
    <w:rsid w:val="2632533A"/>
    <w:rsid w:val="269D5A3E"/>
    <w:rsid w:val="29525972"/>
    <w:rsid w:val="2B176B57"/>
    <w:rsid w:val="2BED6E1B"/>
    <w:rsid w:val="30843362"/>
    <w:rsid w:val="32CB0A1F"/>
    <w:rsid w:val="35747E49"/>
    <w:rsid w:val="3A274449"/>
    <w:rsid w:val="3A8F03A9"/>
    <w:rsid w:val="3B613EE9"/>
    <w:rsid w:val="3C8E3A92"/>
    <w:rsid w:val="3F8A4E8D"/>
    <w:rsid w:val="407D658D"/>
    <w:rsid w:val="4296435D"/>
    <w:rsid w:val="42D52995"/>
    <w:rsid w:val="435A1B61"/>
    <w:rsid w:val="44C93D4E"/>
    <w:rsid w:val="45CA5863"/>
    <w:rsid w:val="46091DBA"/>
    <w:rsid w:val="47F828DB"/>
    <w:rsid w:val="4CF04FC6"/>
    <w:rsid w:val="4E0111E1"/>
    <w:rsid w:val="4E3B735A"/>
    <w:rsid w:val="4F6846B9"/>
    <w:rsid w:val="505F3FAE"/>
    <w:rsid w:val="518C60C3"/>
    <w:rsid w:val="51C4585C"/>
    <w:rsid w:val="51CC3450"/>
    <w:rsid w:val="52523F18"/>
    <w:rsid w:val="53DB4695"/>
    <w:rsid w:val="560C5B75"/>
    <w:rsid w:val="581F74F4"/>
    <w:rsid w:val="5A0B4F82"/>
    <w:rsid w:val="5FA90DF8"/>
    <w:rsid w:val="60AB3F83"/>
    <w:rsid w:val="60E742F1"/>
    <w:rsid w:val="652F3854"/>
    <w:rsid w:val="67FA6ABA"/>
    <w:rsid w:val="6DFD77BC"/>
    <w:rsid w:val="6F8078D8"/>
    <w:rsid w:val="709541F4"/>
    <w:rsid w:val="774A1400"/>
    <w:rsid w:val="77AE33E1"/>
    <w:rsid w:val="79505076"/>
    <w:rsid w:val="7CB93A97"/>
    <w:rsid w:val="7E4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paragraph" w:customStyle="1" w:styleId="7">
    <w:name w:val="p0"/>
    <w:basedOn w:val="1"/>
    <w:qFormat/>
    <w:uiPriority w:val="0"/>
    <w:pPr>
      <w:widowControl/>
      <w:ind w:firstLine="42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1876</Words>
  <Characters>1876</Characters>
  <Lines>0</Lines>
  <Paragraphs>0</Paragraphs>
  <TotalTime>82</TotalTime>
  <ScaleCrop>false</ScaleCrop>
  <LinksUpToDate>false</LinksUpToDate>
  <CharactersWithSpaces>1925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2025-01-03T01:21:00Z</dcterms:created>
  <dc:creator>WPS_1661906526</dc:creator>
  <cp:lastModifiedBy>海鸥</cp:lastModifiedBy>
  <cp:lastPrinted>2025-01-20T00:29:00Z</cp:lastPrinted>
  <dcterms:modified xsi:type="dcterms:W3CDTF">2025-03-11T06:41:41Z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8F3F8DD866BF4C129CF0A097E056F918_13</vt:lpwstr>
  </property>
  <property fmtid="{D5CDD505-2E9C-101B-9397-08002B2CF9AE}" pid="4" name="KSOTemplateDocerSaveRecord">
    <vt:lpwstr>eyJoZGlkIjoiZjY4OWQ0ZTVhM2ZkMTVmY2U4NjE0NGM4MWFmYmRjYTUiLCJ1c2VySWQiOiIzOTg5ODUwNDIifQ==</vt:lpwstr>
  </property>
</Properties>
</file>